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6554"/>
      </w:tblGrid>
      <w:tr w:rsidR="006F1B5C" w:rsidTr="00E04DF4">
        <w:tc>
          <w:tcPr>
            <w:tcW w:w="25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1B5C" w:rsidRDefault="006F1B5C" w:rsidP="00F9452A">
            <w:pPr>
              <w:snapToGrid w:val="0"/>
              <w:ind w:left="-85" w:right="-57"/>
              <w:rPr>
                <w:rFonts w:ascii="Arial" w:hAnsi="Arial" w:cs="Arial"/>
                <w:b/>
                <w:bCs/>
                <w:caps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0" o:spid="_x0000_s1026" type="#_x0000_t75" alt="logo_original.jpg" style="position:absolute;left:0;text-align:left;margin-left:-53.25pt;margin-top:10.8pt;width:49.75pt;height:48.75pt;z-index:251657728;visibility:visible">
                  <v:imagedata r:id="rId8" o:title="logo_original"/>
                  <w10:wrap type="square"/>
                </v:shape>
              </w:pict>
            </w:r>
          </w:p>
        </w:tc>
        <w:tc>
          <w:tcPr>
            <w:tcW w:w="65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1B5C" w:rsidRDefault="00F9452A" w:rsidP="00E04DF4">
            <w:pPr>
              <w:snapToGrid w:val="0"/>
              <w:spacing w:after="60"/>
              <w:jc w:val="center"/>
              <w:rPr>
                <w:rFonts w:ascii="Arial" w:hAnsi="Arial" w:cs="Arial"/>
                <w:b/>
                <w:bCs/>
                <w:caps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lang w:val="pt"/>
              </w:rPr>
              <w:t>x</w:t>
            </w:r>
            <w:r w:rsidR="0028407C">
              <w:rPr>
                <w:rFonts w:ascii="Arial" w:hAnsi="Arial" w:cs="Arial"/>
                <w:b/>
                <w:bCs/>
                <w:caps/>
                <w:lang w:val="pt"/>
              </w:rPr>
              <w:t>V</w:t>
            </w:r>
            <w:r w:rsidR="006F1B5C">
              <w:rPr>
                <w:rFonts w:ascii="Arial" w:hAnsi="Arial" w:cs="Arial"/>
                <w:b/>
                <w:bCs/>
                <w:caps/>
                <w:lang w:val="pt"/>
              </w:rPr>
              <w:t xml:space="preserve"> jornada científic</w:t>
            </w:r>
            <w:r w:rsidR="0028407C">
              <w:rPr>
                <w:rFonts w:ascii="Arial" w:hAnsi="Arial" w:cs="Arial"/>
                <w:b/>
                <w:bCs/>
                <w:caps/>
                <w:lang w:val="pt"/>
              </w:rPr>
              <w:t xml:space="preserve">a dos campos gerais </w:t>
            </w:r>
          </w:p>
          <w:p w:rsidR="006F1B5C" w:rsidRDefault="00F9452A" w:rsidP="0028407C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Ponta Grossa, 25</w:t>
            </w:r>
            <w:r w:rsidR="006F1B5C">
              <w:rPr>
                <w:rFonts w:ascii="Arial" w:hAnsi="Arial" w:cs="Arial"/>
                <w:iCs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iCs/>
                <w:sz w:val="18"/>
                <w:szCs w:val="18"/>
              </w:rPr>
              <w:t>27</w:t>
            </w:r>
            <w:r w:rsidR="006F1B5C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r w:rsidR="0028407C">
              <w:rPr>
                <w:rFonts w:ascii="Arial" w:hAnsi="Arial" w:cs="Arial"/>
                <w:iCs/>
                <w:sz w:val="18"/>
                <w:szCs w:val="18"/>
              </w:rPr>
              <w:t>outu</w:t>
            </w:r>
            <w:r w:rsidR="006F1B5C">
              <w:rPr>
                <w:rFonts w:ascii="Arial" w:hAnsi="Arial" w:cs="Arial"/>
                <w:iCs/>
                <w:sz w:val="18"/>
                <w:szCs w:val="18"/>
              </w:rPr>
              <w:t>bro de 201</w:t>
            </w:r>
            <w:r>
              <w:rPr>
                <w:rFonts w:ascii="Arial" w:hAnsi="Arial" w:cs="Arial"/>
                <w:iCs/>
                <w:sz w:val="18"/>
                <w:szCs w:val="18"/>
              </w:rPr>
              <w:t>7</w:t>
            </w:r>
          </w:p>
        </w:tc>
      </w:tr>
    </w:tbl>
    <w:p w:rsidR="006F1B5C" w:rsidRDefault="006F1B5C" w:rsidP="004D76E1">
      <w:pPr>
        <w:jc w:val="both"/>
        <w:rPr>
          <w:rFonts w:ascii="Arial" w:hAnsi="Arial" w:cs="Arial"/>
        </w:rPr>
      </w:pPr>
    </w:p>
    <w:p w:rsidR="004D76E1" w:rsidRDefault="004D76E1">
      <w:pPr>
        <w:jc w:val="center"/>
        <w:rPr>
          <w:rFonts w:ascii="Arial" w:hAnsi="Arial" w:cs="Arial"/>
          <w:b/>
        </w:rPr>
      </w:pPr>
    </w:p>
    <w:p w:rsidR="00A42AF7" w:rsidRDefault="00A42AF7">
      <w:pPr>
        <w:jc w:val="center"/>
        <w:rPr>
          <w:rFonts w:ascii="Arial" w:hAnsi="Arial" w:cs="Arial"/>
          <w:b/>
        </w:rPr>
      </w:pPr>
    </w:p>
    <w:p w:rsidR="007C02E9" w:rsidRPr="002703E9" w:rsidRDefault="004D0D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SEXUALIDADE SOB A ÓTICA CRISTÃ</w:t>
      </w:r>
      <w:r w:rsidR="00B81AB6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CATÓLICA</w:t>
      </w:r>
    </w:p>
    <w:p w:rsidR="007C02E9" w:rsidRDefault="007C02E9">
      <w:pPr>
        <w:jc w:val="center"/>
        <w:rPr>
          <w:b/>
        </w:rPr>
      </w:pPr>
    </w:p>
    <w:p w:rsidR="00B87F80" w:rsidRDefault="0093561C">
      <w:pPr>
        <w:tabs>
          <w:tab w:val="left" w:pos="144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Fabiane </w:t>
      </w:r>
      <w:proofErr w:type="spellStart"/>
      <w:r>
        <w:rPr>
          <w:rFonts w:ascii="Arial" w:hAnsi="Arial" w:cs="Arial"/>
          <w:sz w:val="20"/>
          <w:szCs w:val="20"/>
        </w:rPr>
        <w:t>Cassimira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Gorte</w:t>
      </w:r>
      <w:proofErr w:type="spellEnd"/>
      <w:r w:rsidR="00491E3F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p w:rsidR="00B87F80" w:rsidRDefault="0093561C" w:rsidP="00B87F80">
      <w:pPr>
        <w:tabs>
          <w:tab w:val="left" w:pos="144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Cláudio Mendes</w:t>
      </w:r>
      <w:r w:rsidR="00491E3F"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B87F80" w:rsidRDefault="00A42AF7">
      <w:pPr>
        <w:tabs>
          <w:tab w:val="left" w:pos="144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Ricardo</w:t>
      </w:r>
      <w:r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2703E9" w:rsidRDefault="002703E9">
      <w:pPr>
        <w:tabs>
          <w:tab w:val="left" w:pos="1440"/>
        </w:tabs>
        <w:jc w:val="right"/>
        <w:rPr>
          <w:rFonts w:ascii="Arial" w:hAnsi="Arial" w:cs="Arial"/>
          <w:sz w:val="20"/>
          <w:szCs w:val="20"/>
        </w:rPr>
      </w:pPr>
    </w:p>
    <w:p w:rsidR="00A42AF7" w:rsidRDefault="00A42AF7">
      <w:pPr>
        <w:tabs>
          <w:tab w:val="left" w:pos="1440"/>
        </w:tabs>
        <w:jc w:val="right"/>
        <w:rPr>
          <w:rFonts w:ascii="Arial" w:hAnsi="Arial" w:cs="Arial"/>
          <w:sz w:val="20"/>
          <w:szCs w:val="20"/>
        </w:rPr>
      </w:pPr>
    </w:p>
    <w:p w:rsidR="00B625D2" w:rsidRPr="000F75EB" w:rsidRDefault="004D76E1" w:rsidP="005E37E9">
      <w:pPr>
        <w:pStyle w:val="Pr-formataoHTML"/>
        <w:jc w:val="both"/>
        <w:rPr>
          <w:rFonts w:ascii="Arial" w:hAnsi="Arial" w:cs="Times New Roman"/>
          <w:i/>
          <w:color w:val="auto"/>
          <w:szCs w:val="24"/>
        </w:rPr>
      </w:pPr>
      <w:r>
        <w:rPr>
          <w:rFonts w:ascii="Arial" w:hAnsi="Arial" w:cs="Times New Roman"/>
          <w:b/>
          <w:color w:val="auto"/>
          <w:sz w:val="24"/>
          <w:szCs w:val="24"/>
        </w:rPr>
        <w:t>Resumo:</w:t>
      </w:r>
      <w:r>
        <w:rPr>
          <w:rFonts w:ascii="Arial" w:hAnsi="Arial" w:cs="Times New Roman"/>
          <w:i/>
          <w:color w:val="auto"/>
          <w:sz w:val="24"/>
          <w:szCs w:val="24"/>
        </w:rPr>
        <w:t xml:space="preserve"> </w:t>
      </w:r>
      <w:r w:rsidR="000F75EB" w:rsidRPr="000F75EB">
        <w:rPr>
          <w:rFonts w:ascii="Arial" w:hAnsi="Arial" w:cs="Times New Roman"/>
          <w:i/>
          <w:color w:val="auto"/>
          <w:szCs w:val="24"/>
        </w:rPr>
        <w:t xml:space="preserve">Este trabalho aborda a sexualidade sob a ótica cristã-católica, </w:t>
      </w:r>
      <w:r w:rsidR="00423A28">
        <w:rPr>
          <w:rFonts w:ascii="Arial" w:hAnsi="Arial" w:cs="Times New Roman"/>
          <w:i/>
          <w:color w:val="auto"/>
          <w:szCs w:val="24"/>
        </w:rPr>
        <w:t xml:space="preserve">e traz autores que nos </w:t>
      </w:r>
      <w:r w:rsidR="00B625D2">
        <w:rPr>
          <w:rFonts w:ascii="Arial" w:hAnsi="Arial" w:cs="Times New Roman"/>
          <w:i/>
          <w:color w:val="auto"/>
          <w:szCs w:val="24"/>
        </w:rPr>
        <w:t xml:space="preserve">auxiliam numa melhor </w:t>
      </w:r>
      <w:r w:rsidR="00423A28">
        <w:rPr>
          <w:rFonts w:ascii="Arial" w:hAnsi="Arial" w:cs="Times New Roman"/>
          <w:i/>
          <w:color w:val="auto"/>
          <w:szCs w:val="24"/>
        </w:rPr>
        <w:t xml:space="preserve">compreensão </w:t>
      </w:r>
      <w:r w:rsidR="00B625D2">
        <w:rPr>
          <w:rFonts w:ascii="Arial" w:hAnsi="Arial" w:cs="Times New Roman"/>
          <w:i/>
          <w:color w:val="auto"/>
          <w:szCs w:val="24"/>
        </w:rPr>
        <w:t>deste fenômeno tão complexo, que envolve o “todo” da personalidade humana e possibilita uma reflexão sobre as contribuições que a esfera cristã católica traz para o indivíduo que busca entender e vivenciar os sentidos mais profundos da vida.</w:t>
      </w:r>
    </w:p>
    <w:p w:rsidR="007C02E9" w:rsidRDefault="00CF1BD5" w:rsidP="001F4066">
      <w:pPr>
        <w:spacing w:before="240" w:after="3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7C02E9">
        <w:rPr>
          <w:rFonts w:ascii="Arial" w:hAnsi="Arial" w:cs="Arial"/>
          <w:b/>
        </w:rPr>
        <w:t xml:space="preserve">alavras-chave: </w:t>
      </w:r>
      <w:r w:rsidR="00B81AB6">
        <w:rPr>
          <w:rFonts w:ascii="Arial" w:hAnsi="Arial" w:cs="Arial"/>
        </w:rPr>
        <w:t xml:space="preserve">Sexualidade. Cristã-Católica. </w:t>
      </w:r>
      <w:r w:rsidR="00B625D2">
        <w:rPr>
          <w:rFonts w:ascii="Arial" w:hAnsi="Arial" w:cs="Arial"/>
        </w:rPr>
        <w:t>Personalidade humana</w:t>
      </w:r>
      <w:r w:rsidR="00A547A9">
        <w:rPr>
          <w:rFonts w:ascii="Arial" w:hAnsi="Arial" w:cs="Arial"/>
        </w:rPr>
        <w:t>.</w:t>
      </w:r>
    </w:p>
    <w:p w:rsidR="0074346F" w:rsidRDefault="0074346F">
      <w:pPr>
        <w:pStyle w:val="TtuloSubSeoArtigoArial"/>
      </w:pPr>
    </w:p>
    <w:p w:rsidR="007C02E9" w:rsidRDefault="007C02E9">
      <w:pPr>
        <w:pStyle w:val="TtuloSubSeoArtigoArial"/>
      </w:pPr>
      <w:r>
        <w:t xml:space="preserve">Introdução </w:t>
      </w:r>
    </w:p>
    <w:p w:rsidR="00F66F7E" w:rsidRDefault="00F66F7E">
      <w:pPr>
        <w:pStyle w:val="EstiloNormalArial"/>
      </w:pPr>
      <w:r>
        <w:t xml:space="preserve">O tema da sexualidade é estudado e apresentado por tantos teóricos interessados em compreender este fenômeno, tais como Michael </w:t>
      </w:r>
      <w:r w:rsidR="00AC470C">
        <w:t>Foucault</w:t>
      </w:r>
      <w:r>
        <w:t xml:space="preserve"> em “História da Sexualidade”, </w:t>
      </w:r>
      <w:r w:rsidRPr="00F66F7E">
        <w:t xml:space="preserve">Judith </w:t>
      </w:r>
      <w:proofErr w:type="spellStart"/>
      <w:r w:rsidRPr="00F66F7E">
        <w:t>Butler</w:t>
      </w:r>
      <w:proofErr w:type="spellEnd"/>
      <w:r>
        <w:t xml:space="preserve"> em </w:t>
      </w:r>
      <w:r w:rsidRPr="00F66F7E">
        <w:t xml:space="preserve"> </w:t>
      </w:r>
      <w:r w:rsidRPr="00203224">
        <w:rPr>
          <w:i/>
        </w:rPr>
        <w:t>“Problemas de Gênero – Feminismo e Subversão da Identidade</w:t>
      </w:r>
      <w:r>
        <w:t>”,</w:t>
      </w:r>
      <w:r w:rsidR="00AC470C">
        <w:t xml:space="preserve"> </w:t>
      </w:r>
      <w:r w:rsidR="007C0B8A" w:rsidRPr="00AC470C">
        <w:t>Berenice Bento</w:t>
      </w:r>
      <w:r w:rsidR="007C0B8A">
        <w:t xml:space="preserve"> em “</w:t>
      </w:r>
      <w:r w:rsidR="00AC470C" w:rsidRPr="00203224">
        <w:rPr>
          <w:i/>
        </w:rPr>
        <w:t>A Reinvenção do Corpo: Sexualidade e Gênero na Experiência Transexual</w:t>
      </w:r>
      <w:r w:rsidR="007C0B8A">
        <w:t>”,</w:t>
      </w:r>
      <w:r w:rsidR="00AC470C" w:rsidRPr="00AC470C">
        <w:t xml:space="preserve"> </w:t>
      </w:r>
      <w:proofErr w:type="spellStart"/>
      <w:r w:rsidR="00412464" w:rsidRPr="00412464">
        <w:t>Guacira</w:t>
      </w:r>
      <w:proofErr w:type="spellEnd"/>
      <w:r w:rsidR="00412464" w:rsidRPr="00412464">
        <w:t xml:space="preserve"> Lopes Louro</w:t>
      </w:r>
      <w:r w:rsidR="00412464">
        <w:t xml:space="preserve"> em “</w:t>
      </w:r>
      <w:r w:rsidR="001D7F43">
        <w:rPr>
          <w:i/>
        </w:rPr>
        <w:t>Gênero, Sexualidade e Educação:</w:t>
      </w:r>
      <w:r w:rsidR="00412464" w:rsidRPr="00203224">
        <w:rPr>
          <w:i/>
        </w:rPr>
        <w:t xml:space="preserve"> Uma</w:t>
      </w:r>
      <w:r w:rsidR="00BB456B" w:rsidRPr="00203224">
        <w:rPr>
          <w:i/>
        </w:rPr>
        <w:t xml:space="preserve"> Perspectiva Pós-estruturalista</w:t>
      </w:r>
      <w:r w:rsidR="00412464">
        <w:t>”</w:t>
      </w:r>
      <w:r w:rsidR="00412464" w:rsidRPr="00412464">
        <w:t xml:space="preserve"> </w:t>
      </w:r>
      <w:r w:rsidR="00BB456B">
        <w:t xml:space="preserve">, e tantos outros que </w:t>
      </w:r>
      <w:r w:rsidR="006E4DBE">
        <w:t>discorrem sobre o assunto e buscam dar suas impressões e contribuições acerca desta.</w:t>
      </w:r>
    </w:p>
    <w:p w:rsidR="001D7F43" w:rsidRDefault="001D7F43">
      <w:pPr>
        <w:pStyle w:val="EstiloNormalArial"/>
      </w:pPr>
      <w:r>
        <w:t>Freud foi um grande estudioso que embasou consideravelmente sua teoria, sob o fenômeno da sexualidade</w:t>
      </w:r>
      <w:r w:rsidR="00E83978">
        <w:t xml:space="preserve">, e trouxe contribuições como por exemplo o estudo de algumas doenças como sendo geradas pela sexualidade, trouxe também o conceito de recalque, abordou a sexualidade como um processo diferenciado da </w:t>
      </w:r>
      <w:proofErr w:type="spellStart"/>
      <w:r w:rsidR="00E83978">
        <w:t>genitalidade</w:t>
      </w:r>
      <w:proofErr w:type="spellEnd"/>
      <w:r w:rsidR="00E83978">
        <w:t>, a qual era até então tratada como que sinônimo.</w:t>
      </w:r>
      <w:r w:rsidR="007F0804">
        <w:t xml:space="preserve"> (Rebouças, 2002)</w:t>
      </w:r>
    </w:p>
    <w:p w:rsidR="001F4BAF" w:rsidRDefault="001F4BAF">
      <w:pPr>
        <w:pStyle w:val="EstiloNormalArial"/>
      </w:pPr>
      <w:r>
        <w:t>Sexualidade</w:t>
      </w:r>
      <w:r w:rsidR="007F0804">
        <w:t>, portanto,</w:t>
      </w:r>
      <w:r>
        <w:t xml:space="preserve"> é um fenômeno que chama atenção de psicólogos que no senso comum deveriam ser os profissionais mais habilitados para dar conta das</w:t>
      </w:r>
      <w:r w:rsidR="003D2F05">
        <w:t xml:space="preserve"> questões que se referem a ela, </w:t>
      </w:r>
      <w:r>
        <w:t>(PAIVA, 2008)</w:t>
      </w:r>
      <w:r w:rsidR="003D2F05">
        <w:t>, porém pouco se discute sobre as contribuições que a religião cristã oferece, para a construção e análise desta sobre a personalidade humana.</w:t>
      </w:r>
    </w:p>
    <w:p w:rsidR="000F75EB" w:rsidRDefault="00203224">
      <w:pPr>
        <w:pStyle w:val="EstiloNormalArial"/>
      </w:pPr>
      <w:r>
        <w:t xml:space="preserve">É possível perceber </w:t>
      </w:r>
      <w:r w:rsidR="00A42AF7">
        <w:t>que quando se fala em Igreja e</w:t>
      </w:r>
      <w:r>
        <w:t xml:space="preserve"> </w:t>
      </w:r>
      <w:r w:rsidR="00A42AF7">
        <w:t>s</w:t>
      </w:r>
      <w:r w:rsidR="006A2A95">
        <w:t>exualidade</w:t>
      </w:r>
      <w:r>
        <w:t xml:space="preserve">, </w:t>
      </w:r>
      <w:r w:rsidR="00A42AF7">
        <w:t xml:space="preserve">este termo </w:t>
      </w:r>
      <w:r w:rsidR="009711A8">
        <w:t>está relacionado a</w:t>
      </w:r>
      <w:r w:rsidR="003D7285">
        <w:t xml:space="preserve"> </w:t>
      </w:r>
      <w:r w:rsidR="007F23D4">
        <w:t xml:space="preserve">paradigmas, tabus, </w:t>
      </w:r>
      <w:r w:rsidR="00FA208B">
        <w:t>e julgamentos, ou seja,</w:t>
      </w:r>
      <w:r w:rsidR="003C219F">
        <w:t xml:space="preserve"> </w:t>
      </w:r>
      <w:r w:rsidR="007F23D4">
        <w:t>há a c</w:t>
      </w:r>
      <w:r w:rsidR="00B51291">
        <w:t>rença de um sistema repressor, repleto de proibições,</w:t>
      </w:r>
      <w:r w:rsidR="00FA208B">
        <w:t xml:space="preserve"> que possui o intento de controlar o poder (DANTAS, 2010),</w:t>
      </w:r>
      <w:r w:rsidR="00B51291">
        <w:t xml:space="preserve"> </w:t>
      </w:r>
      <w:r w:rsidR="00E5698D">
        <w:t xml:space="preserve">e </w:t>
      </w:r>
      <w:r w:rsidR="00B51291">
        <w:t>que oprime as pessoas quando estas desejam viver de forma livre sua sexualidade</w:t>
      </w:r>
      <w:r w:rsidR="00E5698D">
        <w:t>.</w:t>
      </w:r>
      <w:r w:rsidR="00B441B2">
        <w:t xml:space="preserve"> </w:t>
      </w:r>
      <w:r w:rsidR="000F75EB">
        <w:t>(</w:t>
      </w:r>
      <w:r w:rsidR="000F75EB">
        <w:rPr>
          <w:rFonts w:cs="Arial"/>
          <w:color w:val="000000"/>
          <w:szCs w:val="18"/>
        </w:rPr>
        <w:t>RIOS, Luís Felipe et al., 2008)</w:t>
      </w:r>
    </w:p>
    <w:p w:rsidR="00F35A2D" w:rsidRDefault="00F35A2D" w:rsidP="00F35A2D">
      <w:pPr>
        <w:pStyle w:val="EstiloNormalArial"/>
      </w:pPr>
      <w:r>
        <w:lastRenderedPageBreak/>
        <w:t>Diante desta realidade percebemos a importância de compreender como a sexualidade é entendida pela moral cristã católica, e apontar suas principais contribuições acerca dela para o entendimento da pessoa humana.</w:t>
      </w:r>
    </w:p>
    <w:p w:rsidR="00FA208B" w:rsidRDefault="000F75EB">
      <w:pPr>
        <w:pStyle w:val="EstiloNormalArial"/>
      </w:pPr>
      <w:r>
        <w:t>T</w:t>
      </w:r>
      <w:r w:rsidR="00B441B2">
        <w:t>orna-se relevante um estudo que apresente o pensamento cristão católico acerca da sexua</w:t>
      </w:r>
      <w:r>
        <w:t xml:space="preserve">lidade, pois </w:t>
      </w:r>
      <w:r w:rsidR="00D6100D">
        <w:t>nota-</w:t>
      </w:r>
      <w:r>
        <w:t xml:space="preserve">se que nas pesquisas envolvendo esta temática, existe </w:t>
      </w:r>
      <w:r w:rsidR="0001663B">
        <w:t>interpretações desta e não o pensamento propriamente dito</w:t>
      </w:r>
      <w:r w:rsidR="00562D38">
        <w:t xml:space="preserve"> da Igreja</w:t>
      </w:r>
      <w:r w:rsidR="0001663B">
        <w:t xml:space="preserve"> acerca deste fenômeno</w:t>
      </w:r>
      <w:r w:rsidR="00562D38">
        <w:t>.</w:t>
      </w:r>
      <w:r>
        <w:t xml:space="preserve"> </w:t>
      </w:r>
    </w:p>
    <w:p w:rsidR="007C02E9" w:rsidRDefault="007C02E9">
      <w:pPr>
        <w:pStyle w:val="TtuloSubSeoArtigoArial"/>
      </w:pPr>
      <w:r>
        <w:t xml:space="preserve">Objetivos </w:t>
      </w:r>
    </w:p>
    <w:p w:rsidR="007C02E9" w:rsidRDefault="00184F98">
      <w:pPr>
        <w:pStyle w:val="EstiloNormalArial"/>
      </w:pPr>
      <w:r>
        <w:t>Abordar a temática da sexualidade a partir da ótica cristã católica, ap</w:t>
      </w:r>
      <w:r w:rsidR="005E4D72">
        <w:t>resentando o significado desta,</w:t>
      </w:r>
      <w:r>
        <w:t xml:space="preserve"> as características </w:t>
      </w:r>
      <w:r w:rsidR="00EB4113">
        <w:t xml:space="preserve">que a envolvem </w:t>
      </w:r>
      <w:r w:rsidR="005E4D72">
        <w:t>b</w:t>
      </w:r>
      <w:r w:rsidR="00EB4113">
        <w:t>e</w:t>
      </w:r>
      <w:r w:rsidR="005E4D72">
        <w:t>m como</w:t>
      </w:r>
      <w:r w:rsidR="00EB4113">
        <w:t xml:space="preserve"> as contribuições que esta oferece a psicologia e ao entendimento da personalidade humana.</w:t>
      </w:r>
    </w:p>
    <w:p w:rsidR="007C02E9" w:rsidRDefault="007C02E9">
      <w:pPr>
        <w:pStyle w:val="TtuloSubSeoArtigoArial"/>
      </w:pPr>
      <w:r>
        <w:t xml:space="preserve">Metodologia </w:t>
      </w:r>
    </w:p>
    <w:p w:rsidR="006260D6" w:rsidRPr="00633F0E" w:rsidRDefault="006260D6" w:rsidP="006260D6">
      <w:pPr>
        <w:ind w:firstLine="709"/>
        <w:jc w:val="both"/>
        <w:rPr>
          <w:rFonts w:ascii="Arial" w:hAnsi="Arial" w:cs="Arial"/>
        </w:rPr>
      </w:pPr>
      <w:r w:rsidRPr="00633F0E">
        <w:rPr>
          <w:rFonts w:ascii="Arial" w:hAnsi="Arial" w:cs="Arial"/>
        </w:rPr>
        <w:t>A propost</w:t>
      </w:r>
      <w:r>
        <w:rPr>
          <w:rFonts w:ascii="Arial" w:hAnsi="Arial" w:cs="Arial"/>
        </w:rPr>
        <w:t xml:space="preserve">a metodológica para este estudo é a realização de </w:t>
      </w:r>
      <w:r w:rsidRPr="00633F0E">
        <w:rPr>
          <w:rFonts w:ascii="Arial" w:hAnsi="Arial" w:cs="Arial"/>
        </w:rPr>
        <w:t xml:space="preserve">uma pesquisa </w:t>
      </w:r>
      <w:r>
        <w:rPr>
          <w:rFonts w:ascii="Arial" w:hAnsi="Arial" w:cs="Arial"/>
        </w:rPr>
        <w:t>de</w:t>
      </w:r>
      <w:r w:rsidRPr="00633F0E">
        <w:rPr>
          <w:rFonts w:ascii="Arial" w:hAnsi="Arial" w:cs="Arial"/>
        </w:rPr>
        <w:t xml:space="preserve"> revisão bibliográfica e exploratória</w:t>
      </w:r>
      <w:r>
        <w:rPr>
          <w:rFonts w:ascii="Arial" w:hAnsi="Arial" w:cs="Arial"/>
        </w:rPr>
        <w:t xml:space="preserve"> e em artigos que se referem a temática em questão</w:t>
      </w:r>
      <w:r w:rsidRPr="00633F0E">
        <w:rPr>
          <w:rFonts w:ascii="Arial" w:hAnsi="Arial" w:cs="Arial"/>
        </w:rPr>
        <w:t xml:space="preserve">. </w:t>
      </w:r>
    </w:p>
    <w:p w:rsidR="006260D6" w:rsidRPr="00C9150E" w:rsidRDefault="006260D6" w:rsidP="006260D6">
      <w:pPr>
        <w:ind w:firstLine="709"/>
        <w:jc w:val="both"/>
        <w:rPr>
          <w:rFonts w:ascii="Arial" w:hAnsi="Arial" w:cs="Arial"/>
        </w:rPr>
      </w:pPr>
      <w:r w:rsidRPr="00633F0E">
        <w:rPr>
          <w:rFonts w:ascii="Arial" w:hAnsi="Arial" w:cs="Arial"/>
        </w:rPr>
        <w:t xml:space="preserve">Dessa forma, esse artigo </w:t>
      </w:r>
      <w:r>
        <w:rPr>
          <w:rFonts w:ascii="Arial" w:hAnsi="Arial" w:cs="Arial"/>
        </w:rPr>
        <w:t>visa</w:t>
      </w:r>
      <w:r w:rsidRPr="00633F0E">
        <w:rPr>
          <w:rFonts w:ascii="Arial" w:hAnsi="Arial" w:cs="Arial"/>
        </w:rPr>
        <w:t xml:space="preserve"> delinear </w:t>
      </w:r>
      <w:r>
        <w:rPr>
          <w:rFonts w:ascii="Arial" w:hAnsi="Arial" w:cs="Arial"/>
        </w:rPr>
        <w:t xml:space="preserve">e apontar </w:t>
      </w:r>
      <w:r w:rsidRPr="00633F0E">
        <w:rPr>
          <w:rFonts w:ascii="Arial" w:hAnsi="Arial" w:cs="Arial"/>
        </w:rPr>
        <w:t xml:space="preserve">os elementos </w:t>
      </w:r>
      <w:r>
        <w:rPr>
          <w:rFonts w:ascii="Arial" w:hAnsi="Arial" w:cs="Arial"/>
        </w:rPr>
        <w:t>que envolvem a conceitualização e entendimento do tema</w:t>
      </w:r>
      <w:r w:rsidRPr="00633F0E">
        <w:rPr>
          <w:rFonts w:ascii="Arial" w:hAnsi="Arial" w:cs="Arial"/>
        </w:rPr>
        <w:t>, busca</w:t>
      </w:r>
      <w:r>
        <w:rPr>
          <w:rFonts w:ascii="Arial" w:hAnsi="Arial" w:cs="Arial"/>
        </w:rPr>
        <w:t>ndo explicitações para assim contribuir ao estudo e compreensão dos acadêmicos de psicologia, bem como de outras áreas que se interessam pela problemática apontada.</w:t>
      </w:r>
    </w:p>
    <w:p w:rsidR="007C02E9" w:rsidRDefault="007C02E9">
      <w:pPr>
        <w:pStyle w:val="TtuloSubSeoArtigoArial"/>
      </w:pPr>
      <w:r>
        <w:t>Resultados</w:t>
      </w:r>
      <w:r w:rsidR="00B87F80">
        <w:t>/Resultados parciais</w:t>
      </w:r>
      <w:r>
        <w:t xml:space="preserve"> e discussão </w:t>
      </w:r>
    </w:p>
    <w:p w:rsidR="00AF70DC" w:rsidRDefault="00B82242" w:rsidP="00AF70DC">
      <w:pPr>
        <w:pStyle w:val="EstiloNormalArial"/>
      </w:pPr>
      <w:r>
        <w:t xml:space="preserve">Um primeiro apontamento acerca da sexualidade sob a ótica cristã católica podemos encontrar no documento </w:t>
      </w:r>
      <w:r w:rsidR="003C4DFC">
        <w:t xml:space="preserve">“Sexualidade humana: verdade e significado” </w:t>
      </w:r>
      <w:r w:rsidR="00EA61FB">
        <w:t>onde Trujillo</w:t>
      </w:r>
      <w:r w:rsidR="003C4DFC">
        <w:t xml:space="preserve"> (1995) </w:t>
      </w:r>
      <w:r w:rsidR="00315D8E">
        <w:t>aponta</w:t>
      </w:r>
      <w:r w:rsidR="003C4DFC">
        <w:t>,</w:t>
      </w:r>
      <w:r w:rsidR="00315D8E">
        <w:t xml:space="preserve"> que a sexualidade não é uma realidade puramente biológica, mas “</w:t>
      </w:r>
      <w:r w:rsidR="00315D8E" w:rsidRPr="00315D8E">
        <w:t>refere-se antes ao núcleo íntimo da pessoa</w:t>
      </w:r>
      <w:r w:rsidR="00315D8E">
        <w:t>”</w:t>
      </w:r>
      <w:r w:rsidR="003C4DFC">
        <w:t xml:space="preserve">, </w:t>
      </w:r>
      <w:r w:rsidR="00E0120A">
        <w:t xml:space="preserve">sendo um elemento </w:t>
      </w:r>
      <w:r w:rsidR="00F50DB5">
        <w:t>base</w:t>
      </w:r>
      <w:r w:rsidR="003C4DFC" w:rsidRPr="003C4DFC">
        <w:t xml:space="preserve"> da personalidade, </w:t>
      </w:r>
      <w:r w:rsidR="00E0120A">
        <w:t>e manifestando-se em tudo o que somos, naquilo que pensamos, fazemos</w:t>
      </w:r>
      <w:r w:rsidR="00EA61FB">
        <w:t xml:space="preserve"> ou sentimos, ou seja no modo como nos relacionamos uns com os outros.</w:t>
      </w:r>
    </w:p>
    <w:p w:rsidR="00AF70DC" w:rsidRDefault="00AF70DC" w:rsidP="00AF70DC">
      <w:pPr>
        <w:pStyle w:val="EstiloNormalArial"/>
      </w:pPr>
      <w:r>
        <w:t xml:space="preserve">Segundo o Catecismo da Igreja Católica: </w:t>
      </w:r>
    </w:p>
    <w:p w:rsidR="00AF70DC" w:rsidRDefault="00AF70DC" w:rsidP="00AF70DC">
      <w:pPr>
        <w:pStyle w:val="EstiloNormalArial"/>
      </w:pPr>
    </w:p>
    <w:p w:rsidR="00AF70DC" w:rsidRDefault="00AF70DC" w:rsidP="00AF70DC">
      <w:pPr>
        <w:pStyle w:val="EstiloNormalArial"/>
        <w:ind w:left="2268" w:firstLine="0"/>
        <w:rPr>
          <w:sz w:val="20"/>
        </w:rPr>
      </w:pPr>
      <w:r>
        <w:rPr>
          <w:sz w:val="20"/>
        </w:rPr>
        <w:t>“</w:t>
      </w:r>
      <w:r w:rsidRPr="00AF70DC">
        <w:rPr>
          <w:sz w:val="20"/>
        </w:rPr>
        <w:t>A sexualidade afeta todos os aspectos da pessoa humana, em sua unidade de corpo e alma. Diz respeito particularmente à afetividade, à capacidade de amar e de procriar e, de uma maneira mais geral, à aptidão a criar vínculos de comunhão com os outros.</w:t>
      </w:r>
      <w:r>
        <w:rPr>
          <w:sz w:val="20"/>
        </w:rPr>
        <w:t xml:space="preserve"> ” (2332)</w:t>
      </w:r>
    </w:p>
    <w:p w:rsidR="00AF70DC" w:rsidRPr="00AF70DC" w:rsidRDefault="00AF70DC" w:rsidP="00AF70DC">
      <w:pPr>
        <w:pStyle w:val="EstiloNormalArial"/>
        <w:ind w:left="2268" w:firstLine="0"/>
      </w:pPr>
    </w:p>
    <w:p w:rsidR="00833B3F" w:rsidRDefault="00833B3F">
      <w:pPr>
        <w:pStyle w:val="EstiloNormalArial"/>
      </w:pPr>
      <w:r>
        <w:t>Trujillo (1995) nos coloca o fato de que é esta sexualidade que irá caracterizar o homem e a mulher no plano físico, espiritual e psicológico assinalando assim toda a sua expressão.</w:t>
      </w:r>
    </w:p>
    <w:p w:rsidR="00EA61FB" w:rsidRDefault="00EA61FB">
      <w:pPr>
        <w:pStyle w:val="EstiloNormalArial"/>
      </w:pPr>
      <w:r>
        <w:t xml:space="preserve">João Paulo II (2014) em seu livro “Teologia do Corpo” </w:t>
      </w:r>
      <w:r w:rsidR="00D476C2">
        <w:t xml:space="preserve">argumenta que o corpo é capaz de tornar visível </w:t>
      </w:r>
      <w:r w:rsidR="009C551D">
        <w:t>aquilo que</w:t>
      </w:r>
      <w:r w:rsidR="00D476C2">
        <w:t xml:space="preserve"> é invisível, aquilo que é espiritual e </w:t>
      </w:r>
      <w:r w:rsidR="00C54515">
        <w:t>divino, ou seja, p</w:t>
      </w:r>
      <w:r w:rsidR="00D476C2">
        <w:t xml:space="preserve">or meio do corpo percebemos os sinais desta sexualidade que se constitui essencial para a </w:t>
      </w:r>
      <w:r w:rsidR="009C551D">
        <w:t>manifestação daquilo que é interior</w:t>
      </w:r>
      <w:r w:rsidR="00C54515">
        <w:t xml:space="preserve"> à</w:t>
      </w:r>
      <w:r w:rsidR="009C551D">
        <w:t xml:space="preserve"> pessoa humana.</w:t>
      </w:r>
      <w:r w:rsidR="00386F1B">
        <w:t xml:space="preserve"> Este ser humano, conforme o mesmo autor, é chamado a sair de si e ir em direção ao outro, sendo que, é justamente este movimento que o torna pessoa.</w:t>
      </w:r>
    </w:p>
    <w:p w:rsidR="001021CA" w:rsidRPr="0037441A" w:rsidRDefault="002A46EA">
      <w:pPr>
        <w:pStyle w:val="EstiloNormalArial"/>
      </w:pPr>
      <w:r>
        <w:t>Toda a personalidade humana deve ser levada e</w:t>
      </w:r>
      <w:r w:rsidR="00C73AA3">
        <w:t>m consideração quando se pensa numa compreensão adequada da</w:t>
      </w:r>
      <w:r>
        <w:t xml:space="preserve"> sexualidade</w:t>
      </w:r>
      <w:r w:rsidR="00320543">
        <w:t>, sendo que esta depende</w:t>
      </w:r>
      <w:r w:rsidR="00C73AA3">
        <w:t xml:space="preserve"> de uma imagem realista de si, </w:t>
      </w:r>
      <w:r w:rsidR="001021CA">
        <w:t>dos outros</w:t>
      </w:r>
      <w:r w:rsidR="00C73AA3">
        <w:t xml:space="preserve"> e da capacidade de iniciar e manter relacionamentos maduros.</w:t>
      </w:r>
      <w:r w:rsidR="00320543">
        <w:t xml:space="preserve"> (CENCINI, MANENTI, 1995)</w:t>
      </w:r>
      <w:r w:rsidR="00875C64">
        <w:t xml:space="preserve">. </w:t>
      </w:r>
      <w:r w:rsidR="0037441A" w:rsidRPr="0037441A">
        <w:rPr>
          <w:rFonts w:cs="Arial"/>
        </w:rPr>
        <w:t>Segundo o documento da Igreja Católica</w:t>
      </w:r>
      <w:bookmarkStart w:id="0" w:name="top"/>
      <w:r w:rsidR="0037441A" w:rsidRPr="0037441A">
        <w:rPr>
          <w:rFonts w:cs="Arial"/>
        </w:rPr>
        <w:t xml:space="preserve"> </w:t>
      </w:r>
      <w:r w:rsidR="0037441A">
        <w:rPr>
          <w:rFonts w:cs="Arial"/>
        </w:rPr>
        <w:t>“O</w:t>
      </w:r>
      <w:r w:rsidR="0037441A" w:rsidRPr="0037441A">
        <w:rPr>
          <w:rFonts w:cs="Arial"/>
          <w:bCs/>
        </w:rPr>
        <w:t>rientações educativas sobre o amor huma</w:t>
      </w:r>
      <w:bookmarkEnd w:id="0"/>
      <w:r w:rsidR="0037441A">
        <w:rPr>
          <w:rFonts w:cs="Arial"/>
          <w:bCs/>
        </w:rPr>
        <w:t xml:space="preserve">no” </w:t>
      </w:r>
      <w:r w:rsidR="0037441A">
        <w:rPr>
          <w:rFonts w:cs="Arial"/>
        </w:rPr>
        <w:t>observamos</w:t>
      </w:r>
      <w:r w:rsidR="0037441A" w:rsidRPr="0037441A">
        <w:rPr>
          <w:rFonts w:cs="Arial"/>
        </w:rPr>
        <w:t xml:space="preserve"> que:</w:t>
      </w:r>
    </w:p>
    <w:p w:rsidR="0037441A" w:rsidRDefault="0037441A">
      <w:pPr>
        <w:pStyle w:val="EstiloNormalArial"/>
      </w:pPr>
    </w:p>
    <w:p w:rsidR="0037441A" w:rsidRDefault="0037441A" w:rsidP="0037441A">
      <w:pPr>
        <w:pStyle w:val="EstiloNormalArial"/>
        <w:ind w:left="2268" w:firstLine="0"/>
        <w:rPr>
          <w:sz w:val="20"/>
        </w:rPr>
      </w:pPr>
      <w:r>
        <w:rPr>
          <w:sz w:val="20"/>
        </w:rPr>
        <w:t>“</w:t>
      </w:r>
      <w:r w:rsidRPr="0037441A">
        <w:rPr>
          <w:sz w:val="20"/>
        </w:rPr>
        <w:t xml:space="preserve">A sexualidade deve ser orientada, elevada e integrada pelo amor que é o único a torná-la verdadeiramente humana. Preparada pelo desenvolvimento biológico e psíquico, cresce harmonicamente e realiza-se em sentido pleno somente com a conquista da maturidade </w:t>
      </w:r>
      <w:proofErr w:type="spellStart"/>
      <w:r w:rsidRPr="0037441A">
        <w:rPr>
          <w:sz w:val="20"/>
        </w:rPr>
        <w:t>afectiva</w:t>
      </w:r>
      <w:proofErr w:type="spellEnd"/>
      <w:r w:rsidRPr="0037441A">
        <w:rPr>
          <w:sz w:val="20"/>
        </w:rPr>
        <w:t>, que se manifesta no amor desinteressado e no total dom de si.</w:t>
      </w:r>
      <w:r>
        <w:rPr>
          <w:sz w:val="20"/>
        </w:rPr>
        <w:t xml:space="preserve"> ”</w:t>
      </w:r>
    </w:p>
    <w:p w:rsidR="0037441A" w:rsidRDefault="0037441A" w:rsidP="0037441A">
      <w:pPr>
        <w:pStyle w:val="EstiloNormalArial"/>
        <w:ind w:left="2268" w:firstLine="0"/>
        <w:rPr>
          <w:sz w:val="20"/>
        </w:rPr>
      </w:pPr>
    </w:p>
    <w:p w:rsidR="00294078" w:rsidRDefault="0037441A" w:rsidP="00442A64">
      <w:pPr>
        <w:pStyle w:val="EstiloNormalArial"/>
        <w:ind w:firstLine="0"/>
      </w:pPr>
      <w:r>
        <w:tab/>
        <w:t xml:space="preserve">É </w:t>
      </w:r>
      <w:r w:rsidR="003B0C29">
        <w:t xml:space="preserve">importante perceber o que a se entende por amor nesta esfera, pois não se restringe ao simples prazer, ou a </w:t>
      </w:r>
      <w:proofErr w:type="spellStart"/>
      <w:r w:rsidR="003B0C29">
        <w:t>auto-satisfação</w:t>
      </w:r>
      <w:proofErr w:type="spellEnd"/>
      <w:r w:rsidR="003B0C29">
        <w:t xml:space="preserve"> unicamente, mas reflete um compromisso maduro com o outro, que não coloca este</w:t>
      </w:r>
      <w:r w:rsidR="00A31C05">
        <w:t>,</w:t>
      </w:r>
      <w:r w:rsidR="00345B3A">
        <w:t xml:space="preserve"> como descartável, tratado como objeto, </w:t>
      </w:r>
      <w:r w:rsidR="003B0C29">
        <w:t>a partir do momento em que não preenche</w:t>
      </w:r>
      <w:r w:rsidR="00442A64">
        <w:t xml:space="preserve"> nossas</w:t>
      </w:r>
      <w:r w:rsidR="003B0C29">
        <w:t xml:space="preserve"> necessidades. (NOGUEIRA, LEMOS, 2009)</w:t>
      </w:r>
      <w:r w:rsidR="00A31C05">
        <w:t xml:space="preserve"> </w:t>
      </w:r>
      <w:r w:rsidR="00C81BCB">
        <w:t>O amor ordenado nesta ótica</w:t>
      </w:r>
      <w:r w:rsidR="00442A64">
        <w:t>,</w:t>
      </w:r>
      <w:r w:rsidR="00DD1882">
        <w:t xml:space="preserve"> apresenta como características a liberdade, a totalidade</w:t>
      </w:r>
      <w:r w:rsidR="00442A64">
        <w:t>, a fecundidade e a fidelidade.</w:t>
      </w:r>
    </w:p>
    <w:p w:rsidR="002E0FE2" w:rsidRDefault="002E0FE2" w:rsidP="00442A64">
      <w:pPr>
        <w:pStyle w:val="EstiloNormalArial"/>
        <w:ind w:firstLine="0"/>
      </w:pPr>
      <w:r>
        <w:tab/>
      </w:r>
      <w:r w:rsidR="00082667">
        <w:t>No livro a “Hora de Deus”</w:t>
      </w:r>
      <w:r w:rsidR="00422253">
        <w:t xml:space="preserve">, </w:t>
      </w:r>
      <w:proofErr w:type="spellStart"/>
      <w:r w:rsidR="00082667">
        <w:t>Cencini</w:t>
      </w:r>
      <w:proofErr w:type="spellEnd"/>
      <w:r w:rsidR="00422253">
        <w:t xml:space="preserve"> (2015) aponta seis modos de perceber a análise psicológica a respeito da sexualidade. Primeiramente ele aponta para o fato de que a sexualidade é energia, pois ativa a pessoa e a torna capaz de relacionamento com o outro, não é algo apenas biológico ou psicológico, mas é uma realidade educável.</w:t>
      </w:r>
      <w:r w:rsidR="000D6B0E">
        <w:t xml:space="preserve"> É também vista como fruto de diversos componentes, tais como: </w:t>
      </w:r>
      <w:proofErr w:type="spellStart"/>
      <w:r w:rsidR="000D6B0E">
        <w:t>genitalidade</w:t>
      </w:r>
      <w:proofErr w:type="spellEnd"/>
      <w:r w:rsidR="000D6B0E">
        <w:t>, corporeidade, afetividade, espiritualidade, revela o ser humano, ajuda a compreender o sentido da vida, e numa ótica cristã, contribui para revelar Deus e seu amor.</w:t>
      </w:r>
    </w:p>
    <w:p w:rsidR="000D6B0E" w:rsidRDefault="000D6B0E" w:rsidP="00442A64">
      <w:pPr>
        <w:pStyle w:val="EstiloNormalArial"/>
        <w:ind w:firstLine="0"/>
      </w:pPr>
      <w:r>
        <w:tab/>
        <w:t xml:space="preserve">Como terceiro ponto </w:t>
      </w:r>
      <w:proofErr w:type="spellStart"/>
      <w:r>
        <w:t>Cencini</w:t>
      </w:r>
      <w:proofErr w:type="spellEnd"/>
      <w:r>
        <w:t xml:space="preserve"> (2015) </w:t>
      </w:r>
      <w:r w:rsidR="00621D07">
        <w:t>coloca a sexualidade como ponto de encontro e integração de polos aparentemente contrários.</w:t>
      </w:r>
      <w:r w:rsidR="002D054C">
        <w:t xml:space="preserve"> O quarto ponto se refere ao fato de que a sexualidade é entendida como memória inscrita até no corpo humano da sua procedência, ou seja, é necessidade e potencialidade, feminilidade e masculinidade, etc. Também é o lugar da tipificação do gênero</w:t>
      </w:r>
      <w:r w:rsidR="008912C2">
        <w:t xml:space="preserve"> de pertença e o lugar onde a identidade encontra seu ponto de referência, como podemos perceber no quinto ponto. A sexta conce</w:t>
      </w:r>
      <w:r w:rsidR="00601617">
        <w:t xml:space="preserve">ituação de sexualidade é entendida como fecundidade plena, </w:t>
      </w:r>
      <w:r w:rsidR="003E597B">
        <w:t xml:space="preserve">que ocorre </w:t>
      </w:r>
      <w:r w:rsidR="00601617">
        <w:t>quando a identidade se põem em diálogo com a alteridade.</w:t>
      </w:r>
    </w:p>
    <w:p w:rsidR="00E523FA" w:rsidRDefault="001F4066" w:rsidP="00442A64">
      <w:pPr>
        <w:pStyle w:val="EstiloNormalArial"/>
        <w:ind w:firstLine="0"/>
      </w:pPr>
      <w:r>
        <w:tab/>
      </w:r>
      <w:r w:rsidR="00F50DB5">
        <w:t>O Catecismo da Igreja Católica</w:t>
      </w:r>
      <w:r w:rsidR="005169C8">
        <w:t xml:space="preserve"> (1998)</w:t>
      </w:r>
      <w:r w:rsidR="00F50DB5">
        <w:t xml:space="preserve"> apresenta a noção de “castidade como a integração correta da sexualidade”, refletindo a unidade corpo-espírito no homem</w:t>
      </w:r>
      <w:r w:rsidR="00C36556">
        <w:t xml:space="preserve"> e</w:t>
      </w:r>
      <w:r w:rsidR="00123D4C">
        <w:t xml:space="preserve"> o conceito desta, </w:t>
      </w:r>
      <w:r w:rsidR="00C36556">
        <w:t>abrange não apenas a integridade do homem, mas também a integralidade da doação.</w:t>
      </w:r>
      <w:r w:rsidR="004011D0">
        <w:t xml:space="preserve"> (CIC. 2337)</w:t>
      </w:r>
    </w:p>
    <w:p w:rsidR="001F415C" w:rsidRDefault="00E523FA" w:rsidP="00442A64">
      <w:pPr>
        <w:pStyle w:val="EstiloNormalArial"/>
        <w:ind w:firstLine="0"/>
      </w:pPr>
      <w:r>
        <w:tab/>
      </w:r>
      <w:r w:rsidR="00123D4C">
        <w:t xml:space="preserve"> No mesmo documento é apontado que a castidade envolve uma aprendizagem do domínio de si, que nos dá a capacidade de aprofundar a liberdade humana, assim o homem aprende a comandar suas paixões e não ser refém delas.</w:t>
      </w:r>
      <w:r w:rsidR="000F1976">
        <w:t xml:space="preserve"> </w:t>
      </w:r>
      <w:r w:rsidR="001F415C">
        <w:t>É possível notar nesta descrição acerca do domínio de si, que este está voltado para o amor como doação de si mesmo. (CIC. 2346)</w:t>
      </w:r>
    </w:p>
    <w:p w:rsidR="00072A6F" w:rsidRDefault="001F415C" w:rsidP="00442A64">
      <w:pPr>
        <w:pStyle w:val="EstiloNormalArial"/>
        <w:ind w:firstLine="0"/>
      </w:pPr>
      <w:r>
        <w:tab/>
      </w:r>
      <w:r w:rsidR="000F1976">
        <w:t>Um ponto que é importante destacar refere-se as formas de castidade, já que este é um termo repleto de interpretações</w:t>
      </w:r>
      <w:r w:rsidR="000F0B39">
        <w:t xml:space="preserve"> em nossa sociedade. Há a castidade vivenciada na virgindade, no celibato consagrado,</w:t>
      </w:r>
      <w:r w:rsidR="006B0941">
        <w:t xml:space="preserve"> dos esposos e noivos, da viuvez, </w:t>
      </w:r>
      <w:r w:rsidR="00E523FA">
        <w:t>ou seja,</w:t>
      </w:r>
      <w:r w:rsidR="006B0941">
        <w:t xml:space="preserve"> todos os estados de vida são convidados a viver esta virtude.</w:t>
      </w:r>
      <w:r w:rsidR="00E523FA">
        <w:t xml:space="preserve"> </w:t>
      </w:r>
      <w:r>
        <w:t>(CIC. 2349)</w:t>
      </w:r>
      <w:r w:rsidR="001151BB">
        <w:t xml:space="preserve"> </w:t>
      </w:r>
    </w:p>
    <w:p w:rsidR="001151BB" w:rsidRDefault="00072A6F" w:rsidP="00442A64">
      <w:pPr>
        <w:pStyle w:val="EstiloNormalArial"/>
        <w:ind w:firstLine="0"/>
      </w:pPr>
      <w:r>
        <w:tab/>
      </w:r>
      <w:proofErr w:type="spellStart"/>
      <w:r>
        <w:t>Cencini</w:t>
      </w:r>
      <w:proofErr w:type="spellEnd"/>
      <w:r>
        <w:t xml:space="preserve"> (2010) a</w:t>
      </w:r>
      <w:r w:rsidR="001151BB">
        <w:t>o falar sobre a virgindade consagrada afirma</w:t>
      </w:r>
      <w:r w:rsidR="005B5EDB">
        <w:t xml:space="preserve"> que ela é relacional por sua natureza</w:t>
      </w:r>
      <w:r>
        <w:t xml:space="preserve"> e não um álibi para negar a sexualidade ou contorná-la</w:t>
      </w:r>
      <w:r w:rsidR="005B5EDB">
        <w:t xml:space="preserve">, pois nasce de uma troca de amor com Deus, provoca a escolha de colocar o outro no centro da vida abdicando de um relacionamento exclusivo com um único </w:t>
      </w:r>
      <w:r>
        <w:t>tu; amadurece a escolha auto descentralizadora; é enriquecida por toda a relação humana e se volta para Deus.</w:t>
      </w:r>
    </w:p>
    <w:p w:rsidR="008D2ED4" w:rsidRDefault="00072A6F" w:rsidP="00442A64">
      <w:pPr>
        <w:pStyle w:val="EstiloNormalArial"/>
        <w:ind w:firstLine="0"/>
      </w:pPr>
      <w:r>
        <w:tab/>
        <w:t>O mesmo autor aponta que a sexualidade é uma realidade mística e ascética</w:t>
      </w:r>
      <w:r w:rsidR="00BA47AE">
        <w:t>, e coloca-a como a verdadeira força da espiritualidade, pois a energia proveniente da sexualidade era o que constituía para os místicos a capacidade de transcenderem a si mesmos. A sexualidade então é colocada como energia relacional pois se abre para a relação e para a reciprocidade; escola de alteridade, pois ensina a acolher o tu, com todas as suas particularidades; e fecundidade relacional, pois se abre do eu ao Tu, aos nós e ao outro, ou seja, não se restringe apenas a uma esfera, mas abrange e fecunda a vida do indivíduo como um todo. (CENCINI, 2012)</w:t>
      </w:r>
      <w:r w:rsidR="008D2ED4">
        <w:t xml:space="preserve"> </w:t>
      </w:r>
    </w:p>
    <w:p w:rsidR="00E523FA" w:rsidRDefault="008D2ED4" w:rsidP="00442A64">
      <w:pPr>
        <w:pStyle w:val="EstiloNormalArial"/>
        <w:ind w:firstLine="0"/>
      </w:pPr>
      <w:r>
        <w:tab/>
      </w:r>
      <w:r w:rsidR="00E523FA">
        <w:t>A sexualidade quando bem vivida é fonte de ale</w:t>
      </w:r>
      <w:r w:rsidR="001F415C">
        <w:t>gria e prazer</w:t>
      </w:r>
      <w:r w:rsidR="004011D0">
        <w:t>. (CIC. 2362)</w:t>
      </w:r>
      <w:r w:rsidR="00BA47AE">
        <w:t xml:space="preserve">, e é envolvida de uma capacidade de </w:t>
      </w:r>
      <w:r w:rsidR="00761F4D">
        <w:t>exprimir o amor profundo e verdadeiro.</w:t>
      </w:r>
    </w:p>
    <w:p w:rsidR="003E597B" w:rsidRDefault="00345B3A" w:rsidP="0074346F">
      <w:pPr>
        <w:pStyle w:val="EstiloNormalArial"/>
        <w:ind w:firstLine="0"/>
      </w:pPr>
      <w:r>
        <w:tab/>
      </w:r>
    </w:p>
    <w:p w:rsidR="007C02E9" w:rsidRDefault="007C02E9">
      <w:pPr>
        <w:pStyle w:val="TtuloSubSeoArtigoArial"/>
      </w:pPr>
      <w:r>
        <w:t xml:space="preserve">Considerações finais </w:t>
      </w:r>
    </w:p>
    <w:p w:rsidR="003E597B" w:rsidRDefault="00AC3EE7">
      <w:pPr>
        <w:pStyle w:val="EstiloNormalArial"/>
      </w:pPr>
      <w:r>
        <w:t>Com base nos dados levantados anteriormente é possível considerar que o olhar cristão, nos dá um valioso contributo para a noção da sexualidade, pois a aponta para a profundidade da natureza humana,</w:t>
      </w:r>
      <w:r w:rsidR="002E3608">
        <w:t xml:space="preserve"> e engloba o ser humano como um todo, não restringindo este a algumas partes seja biológica ou espiritual, mas ampliando a vários aspectos que possibilitam uma visão da sua fecundidade </w:t>
      </w:r>
      <w:r w:rsidR="0018645B">
        <w:t>quando bem vivida.</w:t>
      </w:r>
    </w:p>
    <w:p w:rsidR="007C02E9" w:rsidRDefault="007C02E9">
      <w:pPr>
        <w:pStyle w:val="EstiloNormalArial"/>
      </w:pPr>
    </w:p>
    <w:p w:rsidR="007C02E9" w:rsidRDefault="007C02E9">
      <w:pPr>
        <w:pStyle w:val="TtuloSubSeoArtigoArial"/>
      </w:pPr>
      <w:r>
        <w:t xml:space="preserve">Referências </w:t>
      </w:r>
    </w:p>
    <w:p w:rsidR="00463D1E" w:rsidRDefault="00463D1E" w:rsidP="002703E9">
      <w:pPr>
        <w:pStyle w:val="ReferenciasNegrito"/>
        <w:rPr>
          <w:b/>
          <w:bCs/>
          <w:sz w:val="24"/>
          <w:szCs w:val="24"/>
        </w:rPr>
      </w:pPr>
    </w:p>
    <w:p w:rsidR="00AE3DDB" w:rsidRDefault="00AE3DDB" w:rsidP="00AE3DDB">
      <w:pPr>
        <w:pStyle w:val="ReferenciasNegrito"/>
        <w:spacing w:after="0"/>
        <w:rPr>
          <w:sz w:val="24"/>
        </w:rPr>
      </w:pPr>
      <w:r w:rsidRPr="0074346F">
        <w:rPr>
          <w:sz w:val="24"/>
        </w:rPr>
        <w:t xml:space="preserve">CENCINI, A. (2012). </w:t>
      </w:r>
      <w:r w:rsidRPr="0074346F">
        <w:rPr>
          <w:b/>
          <w:sz w:val="24"/>
        </w:rPr>
        <w:t>Virgindade e celibato, hoje: para uma sexualidade pascal.</w:t>
      </w:r>
      <w:r w:rsidRPr="0074346F">
        <w:rPr>
          <w:sz w:val="24"/>
        </w:rPr>
        <w:t xml:space="preserve"> São Paulo: Paulinas</w:t>
      </w:r>
    </w:p>
    <w:p w:rsidR="00AE3DDB" w:rsidRDefault="00AE3DDB" w:rsidP="00AE3DDB">
      <w:pPr>
        <w:pStyle w:val="ReferenciasNegrito"/>
        <w:spacing w:after="0"/>
        <w:rPr>
          <w:b/>
          <w:bCs/>
          <w:sz w:val="28"/>
          <w:szCs w:val="24"/>
        </w:rPr>
      </w:pPr>
    </w:p>
    <w:p w:rsidR="00AE3DDB" w:rsidRDefault="00AE3DDB" w:rsidP="00AE3DDB">
      <w:pPr>
        <w:pStyle w:val="ReferenciasNegrito"/>
        <w:spacing w:after="0"/>
        <w:rPr>
          <w:b/>
          <w:bCs/>
          <w:sz w:val="28"/>
          <w:szCs w:val="24"/>
        </w:rPr>
      </w:pPr>
      <w:r>
        <w:rPr>
          <w:sz w:val="24"/>
        </w:rPr>
        <w:t>CENCINI, A. (2015</w:t>
      </w:r>
      <w:r w:rsidRPr="0074346F">
        <w:rPr>
          <w:sz w:val="24"/>
        </w:rPr>
        <w:t xml:space="preserve">). </w:t>
      </w:r>
      <w:r>
        <w:rPr>
          <w:b/>
          <w:sz w:val="24"/>
        </w:rPr>
        <w:t>A hora de Deus: a crise na vida cristã.</w:t>
      </w:r>
      <w:r w:rsidRPr="0074346F">
        <w:rPr>
          <w:sz w:val="24"/>
        </w:rPr>
        <w:t xml:space="preserve"> São Paulo: </w:t>
      </w:r>
      <w:proofErr w:type="spellStart"/>
      <w:r w:rsidRPr="0074346F">
        <w:rPr>
          <w:sz w:val="24"/>
        </w:rPr>
        <w:t>Paul</w:t>
      </w:r>
      <w:r>
        <w:rPr>
          <w:sz w:val="24"/>
        </w:rPr>
        <w:t>us</w:t>
      </w:r>
      <w:proofErr w:type="spellEnd"/>
      <w:r>
        <w:rPr>
          <w:sz w:val="24"/>
        </w:rPr>
        <w:t>.</w:t>
      </w:r>
    </w:p>
    <w:p w:rsidR="0074346F" w:rsidRPr="0074346F" w:rsidRDefault="0074346F" w:rsidP="0074346F">
      <w:pPr>
        <w:pStyle w:val="ReferenciasNegrito"/>
        <w:spacing w:after="0"/>
        <w:rPr>
          <w:b/>
          <w:bCs/>
          <w:sz w:val="28"/>
          <w:szCs w:val="24"/>
        </w:rPr>
      </w:pPr>
    </w:p>
    <w:p w:rsidR="007C02E9" w:rsidRPr="00A103E3" w:rsidRDefault="00463D1E" w:rsidP="0074346F">
      <w:pPr>
        <w:pStyle w:val="ReferenciasNegrito"/>
        <w:spacing w:after="0"/>
        <w:rPr>
          <w:b/>
          <w:bCs/>
          <w:sz w:val="24"/>
        </w:rPr>
      </w:pPr>
      <w:r w:rsidRPr="00A103E3">
        <w:rPr>
          <w:color w:val="000000"/>
          <w:sz w:val="24"/>
        </w:rPr>
        <w:t xml:space="preserve">DANTAS, Bruna </w:t>
      </w:r>
      <w:proofErr w:type="spellStart"/>
      <w:r w:rsidRPr="00A103E3">
        <w:rPr>
          <w:color w:val="000000"/>
          <w:sz w:val="24"/>
        </w:rPr>
        <w:t>Suruagy</w:t>
      </w:r>
      <w:proofErr w:type="spellEnd"/>
      <w:r w:rsidRPr="00A103E3">
        <w:rPr>
          <w:color w:val="000000"/>
          <w:sz w:val="24"/>
        </w:rPr>
        <w:t xml:space="preserve"> do Amaral. Sexualidade, cristianismo e poder.</w:t>
      </w:r>
      <w:r w:rsidRPr="00A103E3">
        <w:rPr>
          <w:b/>
          <w:bCs/>
          <w:color w:val="000000"/>
          <w:sz w:val="24"/>
        </w:rPr>
        <w:t xml:space="preserve"> Estud. </w:t>
      </w:r>
      <w:proofErr w:type="spellStart"/>
      <w:proofErr w:type="gramStart"/>
      <w:r w:rsidRPr="00A103E3">
        <w:rPr>
          <w:b/>
          <w:bCs/>
          <w:color w:val="000000"/>
          <w:sz w:val="24"/>
        </w:rPr>
        <w:t>pesqui</w:t>
      </w:r>
      <w:proofErr w:type="spellEnd"/>
      <w:proofErr w:type="gramEnd"/>
      <w:r w:rsidRPr="00A103E3">
        <w:rPr>
          <w:b/>
          <w:bCs/>
          <w:color w:val="000000"/>
          <w:sz w:val="24"/>
        </w:rPr>
        <w:t xml:space="preserve">. </w:t>
      </w:r>
      <w:proofErr w:type="gramStart"/>
      <w:r w:rsidRPr="00A103E3">
        <w:rPr>
          <w:b/>
          <w:bCs/>
          <w:color w:val="000000"/>
          <w:sz w:val="24"/>
        </w:rPr>
        <w:t>psicol.</w:t>
      </w:r>
      <w:r w:rsidRPr="00A103E3">
        <w:rPr>
          <w:color w:val="000000"/>
          <w:sz w:val="24"/>
        </w:rPr>
        <w:t>,</w:t>
      </w:r>
      <w:proofErr w:type="gramEnd"/>
      <w:r w:rsidRPr="00A103E3">
        <w:rPr>
          <w:color w:val="000000"/>
          <w:sz w:val="24"/>
        </w:rPr>
        <w:t xml:space="preserve">  Rio de Janeiro ,  v. 10, n. 3, p. 700-728, dez.  2010 .   Disponível em &lt;http://pepsic.bvsalud.org/scielo.php?script=sci_arttext&amp;pid=S1808-42812010000300005&amp;lng=pt&amp;nrm=iso&gt;. </w:t>
      </w:r>
      <w:proofErr w:type="gramStart"/>
      <w:r w:rsidRPr="00A103E3">
        <w:rPr>
          <w:color w:val="000000"/>
          <w:sz w:val="24"/>
        </w:rPr>
        <w:t>acessos</w:t>
      </w:r>
      <w:proofErr w:type="gramEnd"/>
      <w:r w:rsidRPr="00A103E3">
        <w:rPr>
          <w:color w:val="000000"/>
          <w:sz w:val="24"/>
        </w:rPr>
        <w:t xml:space="preserve"> em  17  set.  2017.</w:t>
      </w:r>
      <w:r w:rsidR="00B87F80" w:rsidRPr="00A103E3">
        <w:rPr>
          <w:b/>
          <w:bCs/>
          <w:sz w:val="24"/>
        </w:rPr>
        <w:t xml:space="preserve"> </w:t>
      </w:r>
    </w:p>
    <w:p w:rsidR="000F75EB" w:rsidRPr="00A103E3" w:rsidRDefault="000F75EB" w:rsidP="00A103E3">
      <w:pPr>
        <w:pStyle w:val="ReferenciasNegrito"/>
        <w:spacing w:after="0"/>
        <w:rPr>
          <w:b/>
          <w:bCs/>
          <w:sz w:val="24"/>
        </w:rPr>
      </w:pPr>
    </w:p>
    <w:p w:rsidR="001F4BAF" w:rsidRDefault="00875C64" w:rsidP="00A103E3">
      <w:pPr>
        <w:pStyle w:val="ReferenciasNegrito"/>
        <w:spacing w:after="0"/>
        <w:rPr>
          <w:color w:val="000000"/>
          <w:sz w:val="24"/>
          <w:shd w:val="clear" w:color="auto" w:fill="FFFFFF"/>
        </w:rPr>
      </w:pPr>
      <w:r w:rsidRPr="00A103E3">
        <w:rPr>
          <w:color w:val="000000"/>
          <w:sz w:val="24"/>
          <w:shd w:val="clear" w:color="auto" w:fill="FFFFFF"/>
        </w:rPr>
        <w:t>PAIVA,</w:t>
      </w:r>
      <w:r w:rsidR="001F4BAF" w:rsidRPr="00A103E3">
        <w:rPr>
          <w:color w:val="000000"/>
          <w:sz w:val="24"/>
          <w:shd w:val="clear" w:color="auto" w:fill="FFFFFF"/>
        </w:rPr>
        <w:t xml:space="preserve"> Vera, A psicologia redescobrirá a sexualidade? </w:t>
      </w:r>
      <w:r w:rsidR="001F4BAF" w:rsidRPr="00A103E3">
        <w:rPr>
          <w:b/>
          <w:color w:val="000000"/>
          <w:sz w:val="24"/>
          <w:shd w:val="clear" w:color="auto" w:fill="FFFFFF"/>
        </w:rPr>
        <w:t>Psicologia em Estudo</w:t>
      </w:r>
      <w:r w:rsidR="001F4BAF" w:rsidRPr="00A103E3">
        <w:rPr>
          <w:color w:val="000000"/>
          <w:sz w:val="24"/>
          <w:shd w:val="clear" w:color="auto" w:fill="FFFFFF"/>
        </w:rPr>
        <w:t xml:space="preserve"> [</w:t>
      </w:r>
      <w:proofErr w:type="spellStart"/>
      <w:r w:rsidR="001F4BAF" w:rsidRPr="00A103E3">
        <w:rPr>
          <w:color w:val="000000"/>
          <w:sz w:val="24"/>
          <w:shd w:val="clear" w:color="auto" w:fill="FFFFFF"/>
        </w:rPr>
        <w:t>en</w:t>
      </w:r>
      <w:proofErr w:type="spellEnd"/>
      <w:r w:rsidR="001F4BAF" w:rsidRPr="00A103E3">
        <w:rPr>
          <w:color w:val="000000"/>
          <w:sz w:val="24"/>
          <w:shd w:val="clear" w:color="auto" w:fill="FFFFFF"/>
        </w:rPr>
        <w:t xml:space="preserve"> </w:t>
      </w:r>
      <w:proofErr w:type="spellStart"/>
      <w:r w:rsidR="001F4BAF" w:rsidRPr="00A103E3">
        <w:rPr>
          <w:color w:val="000000"/>
          <w:sz w:val="24"/>
          <w:shd w:val="clear" w:color="auto" w:fill="FFFFFF"/>
        </w:rPr>
        <w:t>linea</w:t>
      </w:r>
      <w:proofErr w:type="spellEnd"/>
      <w:r w:rsidR="001F4BAF" w:rsidRPr="00A103E3">
        <w:rPr>
          <w:color w:val="000000"/>
          <w:sz w:val="24"/>
          <w:shd w:val="clear" w:color="auto" w:fill="FFFFFF"/>
        </w:rPr>
        <w:t>] 2008, 13 (</w:t>
      </w:r>
      <w:proofErr w:type="spellStart"/>
      <w:r w:rsidR="001F4BAF" w:rsidRPr="00A103E3">
        <w:rPr>
          <w:color w:val="000000"/>
          <w:sz w:val="24"/>
          <w:shd w:val="clear" w:color="auto" w:fill="FFFFFF"/>
        </w:rPr>
        <w:t>Diciembre-Sin</w:t>
      </w:r>
      <w:proofErr w:type="spellEnd"/>
      <w:r w:rsidR="001F4BAF" w:rsidRPr="00A103E3">
        <w:rPr>
          <w:color w:val="000000"/>
          <w:sz w:val="24"/>
          <w:shd w:val="clear" w:color="auto" w:fill="FFFFFF"/>
        </w:rPr>
        <w:t xml:space="preserve"> </w:t>
      </w:r>
      <w:proofErr w:type="spellStart"/>
      <w:r w:rsidR="001F4BAF" w:rsidRPr="00A103E3">
        <w:rPr>
          <w:color w:val="000000"/>
          <w:sz w:val="24"/>
          <w:shd w:val="clear" w:color="auto" w:fill="FFFFFF"/>
        </w:rPr>
        <w:t>mes</w:t>
      </w:r>
      <w:proofErr w:type="spellEnd"/>
      <w:proofErr w:type="gramStart"/>
      <w:r w:rsidR="001F4BAF" w:rsidRPr="00A103E3">
        <w:rPr>
          <w:color w:val="000000"/>
          <w:sz w:val="24"/>
          <w:shd w:val="clear" w:color="auto" w:fill="FFFFFF"/>
        </w:rPr>
        <w:t>) :</w:t>
      </w:r>
      <w:proofErr w:type="gramEnd"/>
      <w:r w:rsidR="001F4BAF" w:rsidRPr="00A103E3">
        <w:rPr>
          <w:color w:val="000000"/>
          <w:sz w:val="24"/>
          <w:shd w:val="clear" w:color="auto" w:fill="FFFFFF"/>
        </w:rPr>
        <w:t xml:space="preserve"> [Fecha de consulta: 17 de </w:t>
      </w:r>
      <w:proofErr w:type="spellStart"/>
      <w:r w:rsidR="001F4BAF" w:rsidRPr="00A103E3">
        <w:rPr>
          <w:color w:val="000000"/>
          <w:sz w:val="24"/>
          <w:shd w:val="clear" w:color="auto" w:fill="FFFFFF"/>
        </w:rPr>
        <w:t>septiembre</w:t>
      </w:r>
      <w:proofErr w:type="spellEnd"/>
      <w:r w:rsidR="001F4BAF" w:rsidRPr="00A103E3">
        <w:rPr>
          <w:color w:val="000000"/>
          <w:sz w:val="24"/>
          <w:shd w:val="clear" w:color="auto" w:fill="FFFFFF"/>
        </w:rPr>
        <w:t xml:space="preserve"> de 2017] </w:t>
      </w:r>
      <w:proofErr w:type="spellStart"/>
      <w:r w:rsidR="001F4BAF" w:rsidRPr="00A103E3">
        <w:rPr>
          <w:color w:val="000000"/>
          <w:sz w:val="24"/>
          <w:shd w:val="clear" w:color="auto" w:fill="FFFFFF"/>
        </w:rPr>
        <w:t>Disponible</w:t>
      </w:r>
      <w:proofErr w:type="spellEnd"/>
      <w:r w:rsidR="001F4BAF" w:rsidRPr="00A103E3">
        <w:rPr>
          <w:color w:val="000000"/>
          <w:sz w:val="24"/>
          <w:shd w:val="clear" w:color="auto" w:fill="FFFFFF"/>
        </w:rPr>
        <w:t xml:space="preserve"> </w:t>
      </w:r>
      <w:proofErr w:type="spellStart"/>
      <w:r w:rsidR="001F4BAF" w:rsidRPr="00A103E3">
        <w:rPr>
          <w:color w:val="000000"/>
          <w:sz w:val="24"/>
          <w:shd w:val="clear" w:color="auto" w:fill="FFFFFF"/>
        </w:rPr>
        <w:t>en</w:t>
      </w:r>
      <w:proofErr w:type="spellEnd"/>
      <w:r w:rsidR="001F4BAF" w:rsidRPr="00A103E3">
        <w:rPr>
          <w:color w:val="000000"/>
          <w:sz w:val="24"/>
          <w:shd w:val="clear" w:color="auto" w:fill="FFFFFF"/>
        </w:rPr>
        <w:t>:</w:t>
      </w:r>
      <w:hyperlink r:id="rId9" w:history="1">
        <w:r w:rsidR="001F4BAF" w:rsidRPr="00A103E3">
          <w:rPr>
            <w:rStyle w:val="Hyperlink"/>
            <w:bCs/>
            <w:color w:val="000000"/>
            <w:sz w:val="24"/>
            <w:u w:val="none"/>
            <w:shd w:val="clear" w:color="auto" w:fill="FFFFFF"/>
          </w:rPr>
          <w:t>&lt;http://www.redalyc.org/articulo.oa?id=287122111002&gt;</w:t>
        </w:r>
        <w:r w:rsidR="001F4BAF" w:rsidRPr="00A103E3">
          <w:rPr>
            <w:rStyle w:val="Hyperlink"/>
            <w:b/>
            <w:bCs/>
            <w:color w:val="000000"/>
            <w:sz w:val="24"/>
            <w:shd w:val="clear" w:color="auto" w:fill="FFFFFF"/>
          </w:rPr>
          <w:t> </w:t>
        </w:r>
      </w:hyperlink>
      <w:r w:rsidR="001F4BAF" w:rsidRPr="00A103E3">
        <w:rPr>
          <w:color w:val="000000"/>
          <w:sz w:val="24"/>
          <w:shd w:val="clear" w:color="auto" w:fill="FFFFFF"/>
        </w:rPr>
        <w:t>ISSN 1413-7372 </w:t>
      </w:r>
    </w:p>
    <w:p w:rsidR="00875C64" w:rsidRPr="00A103E3" w:rsidRDefault="00875C64" w:rsidP="00A103E3">
      <w:pPr>
        <w:pStyle w:val="ReferenciasNegrito"/>
        <w:spacing w:after="0"/>
        <w:rPr>
          <w:color w:val="000000"/>
          <w:sz w:val="24"/>
          <w:shd w:val="clear" w:color="auto" w:fill="FFFFFF"/>
        </w:rPr>
      </w:pPr>
    </w:p>
    <w:p w:rsidR="00875C64" w:rsidRPr="00A103E3" w:rsidRDefault="00875C64" w:rsidP="00875C64">
      <w:pPr>
        <w:pStyle w:val="ReferenciasNegrito"/>
        <w:spacing w:after="0"/>
        <w:rPr>
          <w:color w:val="000000"/>
          <w:sz w:val="24"/>
        </w:rPr>
      </w:pPr>
      <w:r w:rsidRPr="00A103E3">
        <w:rPr>
          <w:color w:val="000000"/>
          <w:sz w:val="24"/>
        </w:rPr>
        <w:t xml:space="preserve">RIOS, Luís Felipe et </w:t>
      </w:r>
      <w:proofErr w:type="gramStart"/>
      <w:r w:rsidRPr="00A103E3">
        <w:rPr>
          <w:color w:val="000000"/>
          <w:sz w:val="24"/>
        </w:rPr>
        <w:t>al .</w:t>
      </w:r>
      <w:proofErr w:type="gramEnd"/>
      <w:r w:rsidRPr="00A103E3">
        <w:rPr>
          <w:color w:val="000000"/>
          <w:sz w:val="24"/>
        </w:rPr>
        <w:t xml:space="preserve"> Os cuidados com a "carne" na socialização sexual dos </w:t>
      </w:r>
      <w:proofErr w:type="spellStart"/>
      <w:r w:rsidRPr="00A103E3">
        <w:rPr>
          <w:color w:val="000000"/>
          <w:sz w:val="24"/>
        </w:rPr>
        <w:t>jovens.</w:t>
      </w:r>
      <w:r w:rsidRPr="00A103E3">
        <w:rPr>
          <w:b/>
          <w:bCs/>
          <w:color w:val="000000"/>
          <w:sz w:val="24"/>
        </w:rPr>
        <w:t>Psicol</w:t>
      </w:r>
      <w:proofErr w:type="spellEnd"/>
      <w:r w:rsidRPr="00A103E3">
        <w:rPr>
          <w:b/>
          <w:bCs/>
          <w:color w:val="000000"/>
          <w:sz w:val="24"/>
        </w:rPr>
        <w:t xml:space="preserve">. </w:t>
      </w:r>
      <w:proofErr w:type="gramStart"/>
      <w:r w:rsidRPr="00A103E3">
        <w:rPr>
          <w:b/>
          <w:bCs/>
          <w:color w:val="000000"/>
          <w:sz w:val="24"/>
        </w:rPr>
        <w:t>estud.</w:t>
      </w:r>
      <w:r w:rsidRPr="00A103E3">
        <w:rPr>
          <w:color w:val="000000"/>
          <w:sz w:val="24"/>
        </w:rPr>
        <w:t>,</w:t>
      </w:r>
      <w:proofErr w:type="gramEnd"/>
      <w:r w:rsidRPr="00A103E3">
        <w:rPr>
          <w:color w:val="000000"/>
          <w:sz w:val="24"/>
        </w:rPr>
        <w:t xml:space="preserve">  Maringá ,  v. 13, n. 4, p. 673-682,  Dec.  2008 </w:t>
      </w:r>
    </w:p>
    <w:p w:rsidR="007F0804" w:rsidRPr="00A103E3" w:rsidRDefault="007F0804" w:rsidP="00A103E3">
      <w:pPr>
        <w:pStyle w:val="ReferenciasNegrito"/>
        <w:spacing w:after="0"/>
        <w:rPr>
          <w:color w:val="000000"/>
          <w:sz w:val="28"/>
          <w:szCs w:val="24"/>
          <w:shd w:val="clear" w:color="auto" w:fill="FFFFFF"/>
        </w:rPr>
      </w:pPr>
    </w:p>
    <w:p w:rsidR="007F0804" w:rsidRPr="00A103E3" w:rsidRDefault="007F0804" w:rsidP="00A103E3">
      <w:pPr>
        <w:pStyle w:val="ReferenciasNegrito"/>
        <w:spacing w:after="0"/>
        <w:rPr>
          <w:color w:val="000000"/>
          <w:sz w:val="24"/>
          <w:szCs w:val="18"/>
        </w:rPr>
      </w:pPr>
      <w:r w:rsidRPr="00A103E3">
        <w:rPr>
          <w:color w:val="000000"/>
          <w:sz w:val="24"/>
          <w:szCs w:val="18"/>
        </w:rPr>
        <w:t>REBOUCAS, Mônica. Sobre a sexualidade em Freud.</w:t>
      </w:r>
      <w:r w:rsidRPr="00A103E3">
        <w:rPr>
          <w:b/>
          <w:bCs/>
          <w:color w:val="000000"/>
          <w:sz w:val="24"/>
          <w:szCs w:val="18"/>
        </w:rPr>
        <w:t> Cogito</w:t>
      </w:r>
      <w:r w:rsidR="00A965A3">
        <w:rPr>
          <w:color w:val="000000"/>
          <w:sz w:val="24"/>
          <w:szCs w:val="18"/>
        </w:rPr>
        <w:t>, </w:t>
      </w:r>
      <w:proofErr w:type="gramStart"/>
      <w:r w:rsidRPr="00A103E3">
        <w:rPr>
          <w:color w:val="000000"/>
          <w:sz w:val="24"/>
          <w:szCs w:val="18"/>
        </w:rPr>
        <w:t>Salvador ,</w:t>
      </w:r>
      <w:proofErr w:type="gramEnd"/>
      <w:r w:rsidRPr="00A103E3">
        <w:rPr>
          <w:color w:val="000000"/>
          <w:sz w:val="24"/>
          <w:szCs w:val="18"/>
        </w:rPr>
        <w:t xml:space="preserve">  v. 4, p. </w:t>
      </w:r>
      <w:r w:rsidR="008D2ED4">
        <w:rPr>
          <w:color w:val="000000"/>
          <w:sz w:val="24"/>
          <w:szCs w:val="18"/>
        </w:rPr>
        <w:t>17-25,   2002 .  A</w:t>
      </w:r>
      <w:bookmarkStart w:id="1" w:name="_GoBack"/>
      <w:bookmarkEnd w:id="1"/>
      <w:r w:rsidRPr="00A103E3">
        <w:rPr>
          <w:color w:val="000000"/>
          <w:sz w:val="24"/>
          <w:szCs w:val="18"/>
        </w:rPr>
        <w:t>cessos em  17  set.  2017.</w:t>
      </w:r>
    </w:p>
    <w:p w:rsidR="00A103E3" w:rsidRDefault="00A103E3" w:rsidP="002703E9">
      <w:pPr>
        <w:pStyle w:val="ReferenciasNegrito"/>
        <w:rPr>
          <w:color w:val="000000"/>
          <w:szCs w:val="18"/>
        </w:rPr>
      </w:pPr>
    </w:p>
    <w:p w:rsidR="00875C64" w:rsidRDefault="00A965A3" w:rsidP="00A103E3">
      <w:pPr>
        <w:pStyle w:val="TtuloSubSeoArtigoArial"/>
        <w:spacing w:before="0" w:after="0"/>
        <w:rPr>
          <w:b w:val="0"/>
        </w:rPr>
      </w:pPr>
      <w:r w:rsidRPr="00A965A3">
        <w:t>CATECISMO DA IGREJA CATÓLICA</w:t>
      </w:r>
      <w:r w:rsidRPr="00A965A3">
        <w:rPr>
          <w:b w:val="0"/>
        </w:rPr>
        <w:t>. 3. ed. Petrópolis: Vozes; São Paulo: Paulinas, Loyola, Ave-Maria, 1993.</w:t>
      </w:r>
    </w:p>
    <w:p w:rsidR="00875C64" w:rsidRDefault="00875C64" w:rsidP="00A103E3">
      <w:pPr>
        <w:pStyle w:val="TtuloSubSeoArtigoArial"/>
        <w:spacing w:before="0" w:after="0"/>
        <w:rPr>
          <w:b w:val="0"/>
        </w:rPr>
      </w:pPr>
    </w:p>
    <w:p w:rsidR="00A965A3" w:rsidRDefault="00A965A3" w:rsidP="00A103E3">
      <w:pPr>
        <w:pStyle w:val="TtuloSubSeoArtigoArial"/>
        <w:spacing w:before="0" w:after="0"/>
        <w:rPr>
          <w:b w:val="0"/>
        </w:rPr>
      </w:pPr>
      <w:r w:rsidRPr="00A965A3">
        <w:rPr>
          <w:b w:val="0"/>
        </w:rPr>
        <w:t xml:space="preserve">CONSELHO PONTIFÍCIO PARA A FAMÍLIA. </w:t>
      </w:r>
      <w:r w:rsidRPr="00A965A3">
        <w:t>Sexualidade Humana: Verdade e Significado.</w:t>
      </w:r>
      <w:r w:rsidRPr="00A965A3">
        <w:rPr>
          <w:b w:val="0"/>
        </w:rPr>
        <w:t xml:space="preserve"> Orientações educativas em família. 2. ed. São Paulo: Paulinas, 1998.</w:t>
      </w:r>
    </w:p>
    <w:sectPr w:rsidR="00A965A3">
      <w:pgSz w:w="11906" w:h="16838"/>
      <w:pgMar w:top="1418" w:right="1134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5D0" w:rsidRDefault="009375D0">
      <w:r>
        <w:separator/>
      </w:r>
    </w:p>
  </w:endnote>
  <w:endnote w:type="continuationSeparator" w:id="0">
    <w:p w:rsidR="009375D0" w:rsidRDefault="0093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5D0" w:rsidRDefault="009375D0">
      <w:r>
        <w:separator/>
      </w:r>
    </w:p>
  </w:footnote>
  <w:footnote w:type="continuationSeparator" w:id="0">
    <w:p w:rsidR="009375D0" w:rsidRDefault="009375D0">
      <w:r>
        <w:continuationSeparator/>
      </w:r>
    </w:p>
  </w:footnote>
  <w:footnote w:id="1">
    <w:p w:rsidR="005B5EDB" w:rsidRPr="00F9452A" w:rsidRDefault="005B5EDB">
      <w:pPr>
        <w:pStyle w:val="Textodenotaderodap"/>
        <w:rPr>
          <w:rFonts w:ascii="Arial" w:hAnsi="Arial" w:cs="Arial"/>
        </w:rPr>
      </w:pPr>
      <w:r w:rsidRPr="00F9452A">
        <w:rPr>
          <w:rStyle w:val="Refdenotaderodap"/>
          <w:rFonts w:ascii="Arial" w:hAnsi="Arial" w:cs="Arial"/>
        </w:rPr>
        <w:footnoteRef/>
      </w:r>
      <w:r w:rsidRPr="00F9452A">
        <w:rPr>
          <w:rFonts w:ascii="Arial" w:hAnsi="Arial" w:cs="Arial"/>
        </w:rPr>
        <w:t xml:space="preserve"> Curso, graduação, instituição, e-mail.</w:t>
      </w:r>
    </w:p>
  </w:footnote>
  <w:footnote w:id="2">
    <w:p w:rsidR="005B5EDB" w:rsidRDefault="005B5EDB">
      <w:pPr>
        <w:pStyle w:val="Textodenotaderodap"/>
      </w:pPr>
      <w:r w:rsidRPr="00F9452A">
        <w:rPr>
          <w:rStyle w:val="Refdenotaderodap"/>
          <w:rFonts w:ascii="Arial" w:hAnsi="Arial" w:cs="Arial"/>
        </w:rPr>
        <w:footnoteRef/>
      </w:r>
      <w:r w:rsidRPr="00F9452A">
        <w:rPr>
          <w:rFonts w:ascii="Arial" w:hAnsi="Arial" w:cs="Arial"/>
        </w:rPr>
        <w:t xml:space="preserve"> </w:t>
      </w:r>
      <w:r w:rsidRPr="00F9452A">
        <w:rPr>
          <w:rFonts w:ascii="Arial" w:hAnsi="Arial" w:cs="Arial"/>
        </w:rPr>
        <w:t>Curso, graduação, instituição, e-mail.</w:t>
      </w:r>
    </w:p>
  </w:footnote>
  <w:footnote w:id="3">
    <w:p w:rsidR="005B5EDB" w:rsidRPr="00A42AF7" w:rsidRDefault="005B5ED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27CF7"/>
    <w:multiLevelType w:val="multilevel"/>
    <w:tmpl w:val="2D7C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B4A"/>
    <w:rsid w:val="0001663B"/>
    <w:rsid w:val="00070E0B"/>
    <w:rsid w:val="00072A6F"/>
    <w:rsid w:val="00082667"/>
    <w:rsid w:val="000B4BF4"/>
    <w:rsid w:val="000D6B0E"/>
    <w:rsid w:val="000F0B39"/>
    <w:rsid w:val="000F1976"/>
    <w:rsid w:val="000F75EB"/>
    <w:rsid w:val="001021CA"/>
    <w:rsid w:val="001151BB"/>
    <w:rsid w:val="00123D4C"/>
    <w:rsid w:val="00157ED6"/>
    <w:rsid w:val="001701AE"/>
    <w:rsid w:val="00184F98"/>
    <w:rsid w:val="0018645B"/>
    <w:rsid w:val="001B436B"/>
    <w:rsid w:val="001D7F43"/>
    <w:rsid w:val="001F4066"/>
    <w:rsid w:val="001F415C"/>
    <w:rsid w:val="001F4BAF"/>
    <w:rsid w:val="00203224"/>
    <w:rsid w:val="00215D51"/>
    <w:rsid w:val="00243257"/>
    <w:rsid w:val="00247C8F"/>
    <w:rsid w:val="00257E19"/>
    <w:rsid w:val="002703E9"/>
    <w:rsid w:val="00277AA4"/>
    <w:rsid w:val="0028407C"/>
    <w:rsid w:val="00294078"/>
    <w:rsid w:val="002A46EA"/>
    <w:rsid w:val="002D054C"/>
    <w:rsid w:val="002E0FE2"/>
    <w:rsid w:val="002E3608"/>
    <w:rsid w:val="002F7C8C"/>
    <w:rsid w:val="00315D8E"/>
    <w:rsid w:val="00317AD9"/>
    <w:rsid w:val="00320543"/>
    <w:rsid w:val="0033412D"/>
    <w:rsid w:val="00345B3A"/>
    <w:rsid w:val="0037441A"/>
    <w:rsid w:val="00386F1B"/>
    <w:rsid w:val="003A1C49"/>
    <w:rsid w:val="003B0C29"/>
    <w:rsid w:val="003C219F"/>
    <w:rsid w:val="003C4DFC"/>
    <w:rsid w:val="003D2F05"/>
    <w:rsid w:val="003D7285"/>
    <w:rsid w:val="003E597B"/>
    <w:rsid w:val="004011D0"/>
    <w:rsid w:val="00412464"/>
    <w:rsid w:val="00422253"/>
    <w:rsid w:val="00423A28"/>
    <w:rsid w:val="00442A64"/>
    <w:rsid w:val="00463D1E"/>
    <w:rsid w:val="00491E3F"/>
    <w:rsid w:val="004D0DB5"/>
    <w:rsid w:val="004D76E1"/>
    <w:rsid w:val="00510380"/>
    <w:rsid w:val="005132CA"/>
    <w:rsid w:val="005169C8"/>
    <w:rsid w:val="005422C7"/>
    <w:rsid w:val="00555AF2"/>
    <w:rsid w:val="00562D38"/>
    <w:rsid w:val="005B5EDB"/>
    <w:rsid w:val="005B6F73"/>
    <w:rsid w:val="005E37E9"/>
    <w:rsid w:val="005E4D72"/>
    <w:rsid w:val="00601617"/>
    <w:rsid w:val="00606D8C"/>
    <w:rsid w:val="00621D07"/>
    <w:rsid w:val="006260D6"/>
    <w:rsid w:val="00653829"/>
    <w:rsid w:val="006A2A95"/>
    <w:rsid w:val="006B0941"/>
    <w:rsid w:val="006D60D4"/>
    <w:rsid w:val="006E4DBE"/>
    <w:rsid w:val="006E5882"/>
    <w:rsid w:val="006F1B5C"/>
    <w:rsid w:val="007171C9"/>
    <w:rsid w:val="0074346F"/>
    <w:rsid w:val="00757C3B"/>
    <w:rsid w:val="00761F4D"/>
    <w:rsid w:val="007C02E9"/>
    <w:rsid w:val="007C0B8A"/>
    <w:rsid w:val="007F0804"/>
    <w:rsid w:val="007F23D4"/>
    <w:rsid w:val="008142E6"/>
    <w:rsid w:val="00817B4A"/>
    <w:rsid w:val="00833B3F"/>
    <w:rsid w:val="00873B45"/>
    <w:rsid w:val="00875C64"/>
    <w:rsid w:val="00886A04"/>
    <w:rsid w:val="008912C2"/>
    <w:rsid w:val="00897248"/>
    <w:rsid w:val="008D2ED4"/>
    <w:rsid w:val="00921B07"/>
    <w:rsid w:val="0093561C"/>
    <w:rsid w:val="009375D0"/>
    <w:rsid w:val="009711A8"/>
    <w:rsid w:val="00973015"/>
    <w:rsid w:val="009C34C2"/>
    <w:rsid w:val="009C4A06"/>
    <w:rsid w:val="009C551D"/>
    <w:rsid w:val="00A103E3"/>
    <w:rsid w:val="00A15949"/>
    <w:rsid w:val="00A2316A"/>
    <w:rsid w:val="00A31C05"/>
    <w:rsid w:val="00A42AF7"/>
    <w:rsid w:val="00A547A9"/>
    <w:rsid w:val="00A70CCB"/>
    <w:rsid w:val="00A965A3"/>
    <w:rsid w:val="00AC243F"/>
    <w:rsid w:val="00AC3EE7"/>
    <w:rsid w:val="00AC470C"/>
    <w:rsid w:val="00AE3DDB"/>
    <w:rsid w:val="00AF1A0E"/>
    <w:rsid w:val="00AF70DC"/>
    <w:rsid w:val="00B151F0"/>
    <w:rsid w:val="00B377F5"/>
    <w:rsid w:val="00B441B2"/>
    <w:rsid w:val="00B51291"/>
    <w:rsid w:val="00B625D2"/>
    <w:rsid w:val="00B81AB6"/>
    <w:rsid w:val="00B82242"/>
    <w:rsid w:val="00B87F80"/>
    <w:rsid w:val="00BA47AE"/>
    <w:rsid w:val="00BB456B"/>
    <w:rsid w:val="00BC6C92"/>
    <w:rsid w:val="00BC7A5C"/>
    <w:rsid w:val="00BD3D9A"/>
    <w:rsid w:val="00C12F64"/>
    <w:rsid w:val="00C36556"/>
    <w:rsid w:val="00C54515"/>
    <w:rsid w:val="00C57D6B"/>
    <w:rsid w:val="00C73AA3"/>
    <w:rsid w:val="00C81BCB"/>
    <w:rsid w:val="00CF1BD5"/>
    <w:rsid w:val="00D476C2"/>
    <w:rsid w:val="00D6100D"/>
    <w:rsid w:val="00D92754"/>
    <w:rsid w:val="00DA69BF"/>
    <w:rsid w:val="00DD1882"/>
    <w:rsid w:val="00DE5781"/>
    <w:rsid w:val="00E0120A"/>
    <w:rsid w:val="00E04DF4"/>
    <w:rsid w:val="00E523FA"/>
    <w:rsid w:val="00E5698D"/>
    <w:rsid w:val="00E71149"/>
    <w:rsid w:val="00E83978"/>
    <w:rsid w:val="00EA61FB"/>
    <w:rsid w:val="00EB4113"/>
    <w:rsid w:val="00EB5D00"/>
    <w:rsid w:val="00F271A1"/>
    <w:rsid w:val="00F35A2D"/>
    <w:rsid w:val="00F50DB5"/>
    <w:rsid w:val="00F66F7E"/>
    <w:rsid w:val="00F9452A"/>
    <w:rsid w:val="00FA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F306690-A5F4-4F01-9F3D-5BA8A5DB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itaoemlinha">
    <w:name w:val="Citação_em_linha"/>
    <w:rPr>
      <w:i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next w:val="Normal"/>
    <w:pPr>
      <w:spacing w:before="120" w:after="120"/>
    </w:pPr>
    <w:rPr>
      <w:b/>
      <w:bCs/>
      <w:sz w:val="20"/>
      <w:szCs w:val="20"/>
    </w:rPr>
  </w:style>
  <w:style w:type="paragraph" w:customStyle="1" w:styleId="Transcricao">
    <w:name w:val="Transcricao"/>
    <w:basedOn w:val="Normal"/>
    <w:next w:val="Normal"/>
    <w:pPr>
      <w:spacing w:before="240" w:after="240"/>
      <w:ind w:left="1350"/>
      <w:jc w:val="both"/>
    </w:pPr>
    <w:rPr>
      <w:sz w:val="20"/>
      <w:szCs w:val="20"/>
    </w:rPr>
  </w:style>
  <w:style w:type="paragraph" w:customStyle="1" w:styleId="Textoartigo">
    <w:name w:val="Texto_artigo"/>
    <w:basedOn w:val="Normal"/>
    <w:pPr>
      <w:spacing w:before="360" w:after="120"/>
      <w:ind w:firstLine="851"/>
      <w:jc w:val="both"/>
    </w:pPr>
    <w:rPr>
      <w:szCs w:val="20"/>
    </w:rPr>
  </w:style>
  <w:style w:type="paragraph" w:customStyle="1" w:styleId="Citacaodestacada">
    <w:name w:val="Citacao_destacada"/>
    <w:basedOn w:val="Transcricao"/>
    <w:pPr>
      <w:tabs>
        <w:tab w:val="left" w:pos="8640"/>
        <w:tab w:val="left" w:pos="9355"/>
      </w:tabs>
      <w:ind w:left="2268"/>
    </w:pPr>
    <w:rPr>
      <w:i/>
      <w:iCs/>
    </w:rPr>
  </w:style>
  <w:style w:type="paragraph" w:customStyle="1" w:styleId="Tabelas">
    <w:name w:val="Tabelas"/>
    <w:basedOn w:val="Normal"/>
    <w:pPr>
      <w:spacing w:before="60" w:after="60"/>
      <w:jc w:val="center"/>
    </w:pPr>
    <w:rPr>
      <w:szCs w:val="20"/>
    </w:rPr>
  </w:style>
  <w:style w:type="paragraph" w:customStyle="1" w:styleId="Legendadefigura">
    <w:name w:val="Legenda_de_figura"/>
    <w:basedOn w:val="Normal"/>
    <w:pPr>
      <w:spacing w:after="120"/>
      <w:jc w:val="center"/>
    </w:pPr>
    <w:rPr>
      <w:b/>
      <w:sz w:val="22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tuloSubSeoArtigoArial">
    <w:name w:val="Título_SubSeção_Artigo + Arial"/>
    <w:basedOn w:val="Normal"/>
    <w:pPr>
      <w:spacing w:before="360" w:after="120"/>
    </w:pPr>
    <w:rPr>
      <w:rFonts w:ascii="Arial" w:hAnsi="Arial" w:cs="Arial"/>
      <w:b/>
    </w:rPr>
  </w:style>
  <w:style w:type="paragraph" w:customStyle="1" w:styleId="EstiloNormalArial">
    <w:name w:val="Estilo Normal + Arial"/>
    <w:basedOn w:val="Normal"/>
    <w:pPr>
      <w:ind w:firstLine="851"/>
      <w:jc w:val="both"/>
    </w:pPr>
    <w:rPr>
      <w:rFonts w:ascii="Arial" w:hAnsi="Arial"/>
    </w:rPr>
  </w:style>
  <w:style w:type="paragraph" w:customStyle="1" w:styleId="ReferenciasNegrito">
    <w:name w:val="Referencias + Negrito"/>
    <w:basedOn w:val="Normal"/>
    <w:pPr>
      <w:spacing w:after="120"/>
    </w:pPr>
    <w:rPr>
      <w:rFonts w:ascii="Arial" w:hAnsi="Arial" w:cs="Arial"/>
      <w:sz w:val="22"/>
      <w:szCs w:val="22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1E3F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91E3F"/>
    <w:rPr>
      <w:lang w:eastAsia="ar-SA"/>
    </w:rPr>
  </w:style>
  <w:style w:type="character" w:styleId="Refdenotaderodap">
    <w:name w:val="footnote reference"/>
    <w:uiPriority w:val="99"/>
    <w:semiHidden/>
    <w:unhideWhenUsed/>
    <w:rsid w:val="00491E3F"/>
    <w:rPr>
      <w:vertAlign w:val="superscript"/>
    </w:rPr>
  </w:style>
  <w:style w:type="character" w:styleId="CitaoHTML">
    <w:name w:val="HTML Cite"/>
    <w:uiPriority w:val="99"/>
    <w:semiHidden/>
    <w:unhideWhenUsed/>
    <w:rsid w:val="00157ED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7441A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9897">
          <w:marLeft w:val="28"/>
          <w:marRight w:val="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dalyc.org/articulo.o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36732-072C-473B-AA5D-3B49F1FB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1741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EM PORTUGUÊS, CAIXA ALTA, NEGRITO, FONTE: ARIAL BLACK, TAMANHO 14; CENTRALIZADO, ESPAÇO SIMPLES, ESTILO NORMAL</vt:lpstr>
    </vt:vector>
  </TitlesOfParts>
  <Company>us</Company>
  <LinksUpToDate>false</LinksUpToDate>
  <CharactersWithSpaces>11125</CharactersWithSpaces>
  <SharedDoc>false</SharedDoc>
  <HLinks>
    <vt:vector size="6" baseType="variant"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http://www.redalyc.org/articulo.oa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EM PORTUGUÊS, CAIXA ALTA, NEGRITO, FONTE: ARIAL BLACK, TAMANHO 14; CENTRALIZADO, ESPAÇO SIMPLES, ESTILO NORMAL</dc:title>
  <dc:subject/>
  <dc:creator>User</dc:creator>
  <cp:keywords/>
  <cp:lastModifiedBy>Carmelitas Servas da Misericórdia de Sião</cp:lastModifiedBy>
  <cp:revision>2</cp:revision>
  <cp:lastPrinted>1601-01-01T00:00:00Z</cp:lastPrinted>
  <dcterms:created xsi:type="dcterms:W3CDTF">2017-09-26T13:17:00Z</dcterms:created>
  <dcterms:modified xsi:type="dcterms:W3CDTF">2017-09-26T13:17:00Z</dcterms:modified>
</cp:coreProperties>
</file>