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9EE" w:rsidRDefault="005F19EE"/>
    <w:p w:rsidR="005C1E0C" w:rsidRDefault="005C1E0C"/>
    <w:p w:rsidR="005C1E0C" w:rsidRDefault="005C1E0C">
      <w:r w:rsidRPr="006D4568">
        <w:rPr>
          <w:rFonts w:ascii="Arial" w:hAnsi="Arial" w:cs="Arial"/>
          <w:noProof/>
          <w:lang w:eastAsia="pt-BR"/>
        </w:rPr>
        <w:drawing>
          <wp:inline distT="0" distB="0" distL="0" distR="0" wp14:anchorId="4EF8FF4B" wp14:editId="4166B909">
            <wp:extent cx="5400040" cy="779780"/>
            <wp:effectExtent l="0" t="0" r="0" b="1270"/>
            <wp:docPr id="1" name="Imagem 1" descr="logoie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iess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comgrade"/>
        <w:tblpPr w:leftFromText="141" w:rightFromText="141" w:vertAnchor="page" w:horzAnchor="margin" w:tblpY="4606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C1E0C" w:rsidTr="005C1E0C">
        <w:tc>
          <w:tcPr>
            <w:tcW w:w="4247" w:type="dxa"/>
          </w:tcPr>
          <w:p w:rsidR="005C1E0C" w:rsidRPr="005C1E0C" w:rsidRDefault="005C1E0C" w:rsidP="005C1E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1E0C"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4247" w:type="dxa"/>
          </w:tcPr>
          <w:p w:rsidR="005C1E0C" w:rsidRPr="005C1E0C" w:rsidRDefault="005C1E0C" w:rsidP="005C1E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1E0C">
              <w:rPr>
                <w:rFonts w:ascii="Arial" w:hAnsi="Arial" w:cs="Arial"/>
                <w:b/>
                <w:sz w:val="24"/>
                <w:szCs w:val="24"/>
              </w:rPr>
              <w:t>RG</w:t>
            </w:r>
          </w:p>
        </w:tc>
      </w:tr>
      <w:tr w:rsidR="005C1E0C" w:rsidTr="005C1E0C">
        <w:tc>
          <w:tcPr>
            <w:tcW w:w="4247" w:type="dxa"/>
          </w:tcPr>
          <w:p w:rsidR="005C1E0C" w:rsidRPr="005C1E0C" w:rsidRDefault="005C1E0C" w:rsidP="005C1E0C">
            <w:pPr>
              <w:rPr>
                <w:rFonts w:ascii="Arial" w:hAnsi="Arial" w:cs="Arial"/>
                <w:sz w:val="24"/>
                <w:szCs w:val="24"/>
              </w:rPr>
            </w:pPr>
            <w:r w:rsidRPr="005C1E0C">
              <w:rPr>
                <w:rFonts w:ascii="Arial" w:hAnsi="Arial" w:cs="Arial"/>
                <w:sz w:val="24"/>
                <w:szCs w:val="24"/>
              </w:rPr>
              <w:t>Bruna Cristina de Oliveira</w:t>
            </w:r>
          </w:p>
        </w:tc>
        <w:tc>
          <w:tcPr>
            <w:tcW w:w="4247" w:type="dxa"/>
          </w:tcPr>
          <w:p w:rsidR="005C1E0C" w:rsidRPr="005C1E0C" w:rsidRDefault="005C1E0C" w:rsidP="005C1E0C">
            <w:pPr>
              <w:rPr>
                <w:rFonts w:ascii="Arial" w:hAnsi="Arial" w:cs="Arial"/>
                <w:sz w:val="24"/>
                <w:szCs w:val="24"/>
              </w:rPr>
            </w:pPr>
            <w:r w:rsidRPr="005C1E0C">
              <w:rPr>
                <w:rFonts w:ascii="Arial" w:hAnsi="Arial" w:cs="Arial"/>
                <w:sz w:val="24"/>
                <w:szCs w:val="24"/>
              </w:rPr>
              <w:t>10.563.315-7</w:t>
            </w:r>
          </w:p>
        </w:tc>
      </w:tr>
      <w:tr w:rsidR="005C1E0C" w:rsidTr="005C1E0C">
        <w:tc>
          <w:tcPr>
            <w:tcW w:w="4247" w:type="dxa"/>
          </w:tcPr>
          <w:p w:rsidR="005C1E0C" w:rsidRPr="005C1E0C" w:rsidRDefault="005C1E0C" w:rsidP="005C1E0C">
            <w:pPr>
              <w:rPr>
                <w:rFonts w:ascii="Arial" w:hAnsi="Arial" w:cs="Arial"/>
                <w:sz w:val="24"/>
                <w:szCs w:val="24"/>
              </w:rPr>
            </w:pPr>
            <w:r w:rsidRPr="005C1E0C">
              <w:rPr>
                <w:rFonts w:ascii="Arial" w:hAnsi="Arial" w:cs="Arial"/>
                <w:sz w:val="24"/>
                <w:szCs w:val="24"/>
              </w:rPr>
              <w:t>Lizandra Diniz</w:t>
            </w:r>
          </w:p>
        </w:tc>
        <w:tc>
          <w:tcPr>
            <w:tcW w:w="4247" w:type="dxa"/>
          </w:tcPr>
          <w:p w:rsidR="005C1E0C" w:rsidRPr="005C1E0C" w:rsidRDefault="00B125F3" w:rsidP="005C1E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10.563.053-0</w:t>
            </w:r>
          </w:p>
        </w:tc>
      </w:tr>
      <w:tr w:rsidR="005C1E0C" w:rsidTr="005C1E0C">
        <w:tc>
          <w:tcPr>
            <w:tcW w:w="4247" w:type="dxa"/>
          </w:tcPr>
          <w:p w:rsidR="005C1E0C" w:rsidRPr="005C1E0C" w:rsidRDefault="005C1E0C" w:rsidP="005C1E0C">
            <w:pPr>
              <w:rPr>
                <w:rFonts w:ascii="Arial" w:hAnsi="Arial" w:cs="Arial"/>
                <w:sz w:val="24"/>
                <w:szCs w:val="24"/>
              </w:rPr>
            </w:pPr>
            <w:r w:rsidRPr="005C1E0C">
              <w:rPr>
                <w:rFonts w:ascii="Arial" w:hAnsi="Arial" w:cs="Arial"/>
                <w:color w:val="000000"/>
                <w:sz w:val="24"/>
                <w:szCs w:val="24"/>
              </w:rPr>
              <w:t xml:space="preserve">Carlos Ricardo </w:t>
            </w:r>
            <w:proofErr w:type="spellStart"/>
            <w:r w:rsidRPr="005C1E0C">
              <w:rPr>
                <w:rFonts w:ascii="Arial" w:hAnsi="Arial" w:cs="Arial"/>
                <w:color w:val="000000"/>
                <w:sz w:val="24"/>
                <w:szCs w:val="24"/>
              </w:rPr>
              <w:t>Grokorrisk</w:t>
            </w:r>
            <w:proofErr w:type="spellEnd"/>
          </w:p>
        </w:tc>
        <w:tc>
          <w:tcPr>
            <w:tcW w:w="4247" w:type="dxa"/>
          </w:tcPr>
          <w:p w:rsidR="005C1E0C" w:rsidRPr="005C1E0C" w:rsidRDefault="005C1E0C" w:rsidP="005C1E0C">
            <w:pPr>
              <w:rPr>
                <w:rFonts w:ascii="Arial" w:hAnsi="Arial" w:cs="Arial"/>
                <w:sz w:val="24"/>
                <w:szCs w:val="24"/>
              </w:rPr>
            </w:pPr>
            <w:r w:rsidRPr="005C1E0C">
              <w:rPr>
                <w:rFonts w:ascii="Arial" w:hAnsi="Arial" w:cs="Arial"/>
                <w:sz w:val="24"/>
                <w:szCs w:val="24"/>
              </w:rPr>
              <w:t>7</w:t>
            </w:r>
            <w:r w:rsidR="00B125F3">
              <w:rPr>
                <w:rFonts w:ascii="Arial" w:hAnsi="Arial" w:cs="Arial"/>
                <w:sz w:val="24"/>
                <w:szCs w:val="24"/>
              </w:rPr>
              <w:t>.</w:t>
            </w:r>
            <w:r w:rsidRPr="005C1E0C">
              <w:rPr>
                <w:rFonts w:ascii="Arial" w:hAnsi="Arial" w:cs="Arial"/>
                <w:sz w:val="24"/>
                <w:szCs w:val="24"/>
              </w:rPr>
              <w:t>555</w:t>
            </w:r>
            <w:r w:rsidR="00B125F3">
              <w:rPr>
                <w:rFonts w:ascii="Arial" w:hAnsi="Arial" w:cs="Arial"/>
                <w:sz w:val="24"/>
                <w:szCs w:val="24"/>
              </w:rPr>
              <w:t>.</w:t>
            </w:r>
            <w:bookmarkStart w:id="0" w:name="_GoBack"/>
            <w:bookmarkEnd w:id="0"/>
            <w:r w:rsidRPr="005C1E0C">
              <w:rPr>
                <w:rFonts w:ascii="Arial" w:hAnsi="Arial" w:cs="Arial"/>
                <w:sz w:val="24"/>
                <w:szCs w:val="24"/>
              </w:rPr>
              <w:t>711</w:t>
            </w:r>
          </w:p>
        </w:tc>
      </w:tr>
    </w:tbl>
    <w:p w:rsidR="005C1E0C" w:rsidRDefault="005C1E0C"/>
    <w:sectPr w:rsidR="005C1E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0C"/>
    <w:rsid w:val="004204AB"/>
    <w:rsid w:val="0046194D"/>
    <w:rsid w:val="005C1E0C"/>
    <w:rsid w:val="005F19EE"/>
    <w:rsid w:val="00B125F3"/>
    <w:rsid w:val="00D9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BFF5"/>
  <w15:chartTrackingRefBased/>
  <w15:docId w15:val="{259048CB-9049-4B7C-9D03-8AE3DFE3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C1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Oliveira</dc:creator>
  <cp:keywords/>
  <dc:description/>
  <cp:lastModifiedBy>Bruna Oliveira</cp:lastModifiedBy>
  <cp:revision>1</cp:revision>
  <dcterms:created xsi:type="dcterms:W3CDTF">2017-10-17T21:06:00Z</dcterms:created>
  <dcterms:modified xsi:type="dcterms:W3CDTF">2017-10-17T21:42:00Z</dcterms:modified>
</cp:coreProperties>
</file>